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2F3" w:rsidRDefault="007502F3" w:rsidP="007502F3">
      <w:pPr>
        <w:tabs>
          <w:tab w:val="left" w:pos="567"/>
        </w:tabs>
        <w:spacing w:line="240" w:lineRule="auto"/>
        <w:ind w:right="284" w:firstLine="567"/>
        <w:contextualSpacing/>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ПОЯСНИТЕЛЬНАЯ ЗАПИСКА</w:t>
      </w:r>
    </w:p>
    <w:p w:rsidR="007502F3" w:rsidRDefault="007502F3" w:rsidP="007502F3">
      <w:pPr>
        <w:pStyle w:val="Textbody"/>
        <w:tabs>
          <w:tab w:val="left" w:pos="567"/>
        </w:tabs>
        <w:autoSpaceDE w:val="0"/>
        <w:spacing w:after="0"/>
        <w:ind w:firstLine="567"/>
        <w:contextualSpacing/>
        <w:rPr>
          <w:rFonts w:eastAsiaTheme="minorHAnsi" w:cs="Times New Roman"/>
          <w:sz w:val="28"/>
          <w:szCs w:val="28"/>
          <w:lang w:eastAsia="en-US"/>
        </w:rPr>
      </w:pPr>
      <w:r>
        <w:rPr>
          <w:rFonts w:eastAsiaTheme="minorHAnsi" w:cs="Times New Roman"/>
          <w:sz w:val="28"/>
          <w:szCs w:val="28"/>
          <w:lang w:eastAsia="en-US"/>
        </w:rPr>
        <w:t xml:space="preserve">Рабочая программа по физике для 9 класса составлена на основе примерной программы основного общего образования по физике и Федерального компонента государственного стандарта основного общего образования </w:t>
      </w:r>
      <w:r>
        <w:rPr>
          <w:rFonts w:cs="Times New Roman"/>
          <w:iCs/>
          <w:sz w:val="28"/>
          <w:szCs w:val="28"/>
        </w:rPr>
        <w:t xml:space="preserve">с учетом авторской программы </w:t>
      </w:r>
      <w:proofErr w:type="gramStart"/>
      <w:r>
        <w:rPr>
          <w:rFonts w:cs="Times New Roman"/>
          <w:iCs/>
          <w:sz w:val="28"/>
          <w:szCs w:val="28"/>
        </w:rPr>
        <w:t>( Е.</w:t>
      </w:r>
      <w:proofErr w:type="gramEnd"/>
      <w:r>
        <w:rPr>
          <w:rFonts w:cs="Times New Roman"/>
          <w:iCs/>
          <w:sz w:val="28"/>
          <w:szCs w:val="28"/>
        </w:rPr>
        <w:t xml:space="preserve"> М. </w:t>
      </w:r>
      <w:proofErr w:type="spellStart"/>
      <w:r>
        <w:rPr>
          <w:rFonts w:cs="Times New Roman"/>
          <w:iCs/>
          <w:sz w:val="28"/>
          <w:szCs w:val="28"/>
        </w:rPr>
        <w:t>Гутник</w:t>
      </w:r>
      <w:proofErr w:type="spellEnd"/>
      <w:r>
        <w:rPr>
          <w:rFonts w:cs="Times New Roman"/>
          <w:iCs/>
          <w:sz w:val="28"/>
          <w:szCs w:val="28"/>
        </w:rPr>
        <w:t xml:space="preserve">, А. В. </w:t>
      </w:r>
      <w:proofErr w:type="spellStart"/>
      <w:r>
        <w:rPr>
          <w:rFonts w:cs="Times New Roman"/>
          <w:iCs/>
          <w:sz w:val="28"/>
          <w:szCs w:val="28"/>
        </w:rPr>
        <w:t>Пёрышкин</w:t>
      </w:r>
      <w:proofErr w:type="spellEnd"/>
      <w:r>
        <w:rPr>
          <w:rFonts w:cs="Times New Roman"/>
          <w:iCs/>
          <w:sz w:val="28"/>
          <w:szCs w:val="28"/>
        </w:rPr>
        <w:t xml:space="preserve"> «Программы для общеобразовательных учреждений. Физика. Астрономия. 7-11 </w:t>
      </w:r>
      <w:proofErr w:type="spellStart"/>
      <w:r>
        <w:rPr>
          <w:rFonts w:cs="Times New Roman"/>
          <w:iCs/>
          <w:sz w:val="28"/>
          <w:szCs w:val="28"/>
        </w:rPr>
        <w:t>кл</w:t>
      </w:r>
      <w:proofErr w:type="spellEnd"/>
      <w:r>
        <w:rPr>
          <w:rFonts w:cs="Times New Roman"/>
          <w:iCs/>
          <w:sz w:val="28"/>
          <w:szCs w:val="28"/>
        </w:rPr>
        <w:t xml:space="preserve">. / сост. В. А. Коровин, В. А. Орлов. – М.: Дрофа, 2011) </w:t>
      </w:r>
      <w:r>
        <w:rPr>
          <w:rFonts w:cs="Times New Roman"/>
          <w:sz w:val="28"/>
          <w:szCs w:val="28"/>
        </w:rPr>
        <w:t xml:space="preserve">в соответствии с требованиями федерального компонента государственного образовательного стандарта общего образования </w:t>
      </w:r>
      <w:r>
        <w:rPr>
          <w:rFonts w:eastAsia="Calibri" w:cs="Times New Roman"/>
          <w:sz w:val="28"/>
          <w:szCs w:val="28"/>
          <w:lang w:eastAsia="en-US"/>
        </w:rPr>
        <w:t>(приказ Министерства образования РФ № 1089 от 05.03.2004).</w:t>
      </w:r>
      <w:r>
        <w:rPr>
          <w:rFonts w:eastAsiaTheme="minorHAnsi" w:cs="Times New Roman"/>
          <w:sz w:val="28"/>
          <w:szCs w:val="28"/>
          <w:lang w:eastAsia="en-US"/>
        </w:rPr>
        <w:t xml:space="preserve"> Программа составлена на 68 часов в соответствии с учебным планом школы и рассчитана на 2016-2017 года обучения. Базисный план на изучение физики в основной школе отводит 2 учебных часа в неделю. </w:t>
      </w:r>
      <w:r>
        <w:rPr>
          <w:rFonts w:cs="Times New Roman"/>
          <w:sz w:val="28"/>
          <w:szCs w:val="28"/>
        </w:rPr>
        <w:t xml:space="preserve">Рабочая программа ориентирована на </w:t>
      </w:r>
      <w:proofErr w:type="gramStart"/>
      <w:r>
        <w:rPr>
          <w:rFonts w:cs="Times New Roman"/>
          <w:sz w:val="28"/>
          <w:szCs w:val="28"/>
        </w:rPr>
        <w:t xml:space="preserve">использование </w:t>
      </w:r>
      <w:r>
        <w:rPr>
          <w:rFonts w:cs="Times New Roman"/>
          <w:iCs/>
          <w:sz w:val="28"/>
          <w:szCs w:val="28"/>
        </w:rPr>
        <w:t xml:space="preserve"> учебника</w:t>
      </w:r>
      <w:proofErr w:type="gramEnd"/>
      <w:r>
        <w:rPr>
          <w:rFonts w:cs="Times New Roman"/>
          <w:iCs/>
          <w:sz w:val="28"/>
          <w:szCs w:val="28"/>
        </w:rPr>
        <w:t xml:space="preserve"> «Физика» 9 класс ( А. В. </w:t>
      </w:r>
      <w:proofErr w:type="spellStart"/>
      <w:r>
        <w:rPr>
          <w:rFonts w:cs="Times New Roman"/>
          <w:iCs/>
          <w:sz w:val="28"/>
          <w:szCs w:val="28"/>
        </w:rPr>
        <w:t>Пёрышкин</w:t>
      </w:r>
      <w:proofErr w:type="spellEnd"/>
      <w:r>
        <w:rPr>
          <w:rFonts w:cs="Times New Roman"/>
          <w:iCs/>
          <w:sz w:val="28"/>
          <w:szCs w:val="28"/>
        </w:rPr>
        <w:t xml:space="preserve">, Е. М. </w:t>
      </w:r>
      <w:proofErr w:type="spellStart"/>
      <w:r>
        <w:rPr>
          <w:rFonts w:cs="Times New Roman"/>
          <w:iCs/>
          <w:sz w:val="28"/>
          <w:szCs w:val="28"/>
        </w:rPr>
        <w:t>Гутник</w:t>
      </w:r>
      <w:proofErr w:type="spellEnd"/>
      <w:r>
        <w:rPr>
          <w:rFonts w:cs="Times New Roman"/>
          <w:iCs/>
          <w:sz w:val="28"/>
          <w:szCs w:val="28"/>
        </w:rPr>
        <w:t xml:space="preserve">. – 16-е изд., стереотип. – </w:t>
      </w:r>
      <w:proofErr w:type="gramStart"/>
      <w:r>
        <w:rPr>
          <w:rFonts w:cs="Times New Roman"/>
          <w:iCs/>
          <w:sz w:val="28"/>
          <w:szCs w:val="28"/>
        </w:rPr>
        <w:t>М. :</w:t>
      </w:r>
      <w:proofErr w:type="gramEnd"/>
      <w:r>
        <w:rPr>
          <w:rFonts w:cs="Times New Roman"/>
          <w:iCs/>
          <w:sz w:val="28"/>
          <w:szCs w:val="28"/>
        </w:rPr>
        <w:t xml:space="preserve"> Дрофа, 2011).</w:t>
      </w:r>
      <w:r>
        <w:rPr>
          <w:rFonts w:cs="Times New Roman"/>
          <w:sz w:val="28"/>
          <w:szCs w:val="28"/>
        </w:rPr>
        <w:t xml:space="preserve"> </w:t>
      </w:r>
    </w:p>
    <w:p w:rsidR="007502F3" w:rsidRDefault="007502F3" w:rsidP="007502F3">
      <w:pPr>
        <w:pStyle w:val="Standard"/>
        <w:tabs>
          <w:tab w:val="left" w:pos="567"/>
        </w:tabs>
        <w:autoSpaceDE w:val="0"/>
        <w:ind w:firstLine="567"/>
        <w:rPr>
          <w:rFonts w:eastAsia="DejaVu Sans" w:cs="Times New Roman"/>
          <w:sz w:val="28"/>
          <w:szCs w:val="28"/>
        </w:rPr>
      </w:pPr>
      <w:r>
        <w:rPr>
          <w:rFonts w:eastAsia="DejaVu Sans" w:cs="Times New Roman"/>
          <w:sz w:val="28"/>
          <w:szCs w:val="28"/>
        </w:rPr>
        <w:t>Используя рекомендации Министерства образования от 1993 года, в программу внесены следующие изменения:</w:t>
      </w:r>
    </w:p>
    <w:p w:rsidR="007502F3" w:rsidRDefault="007502F3" w:rsidP="007502F3">
      <w:pPr>
        <w:pStyle w:val="Standard"/>
        <w:numPr>
          <w:ilvl w:val="0"/>
          <w:numId w:val="8"/>
        </w:numPr>
        <w:tabs>
          <w:tab w:val="left" w:pos="851"/>
        </w:tabs>
        <w:autoSpaceDE w:val="0"/>
        <w:ind w:left="0" w:firstLine="567"/>
        <w:contextualSpacing/>
        <w:rPr>
          <w:rFonts w:eastAsia="DejaVu Sans" w:cs="Times New Roman"/>
          <w:sz w:val="28"/>
          <w:szCs w:val="28"/>
        </w:rPr>
      </w:pPr>
      <w:r>
        <w:rPr>
          <w:rFonts w:eastAsia="DejaVu Sans" w:cs="Times New Roman"/>
          <w:sz w:val="28"/>
          <w:szCs w:val="28"/>
        </w:rPr>
        <w:t>при рассмотрении физических явлений все понятия вводятся на наглядной основе и в виде простейших процессов;</w:t>
      </w:r>
    </w:p>
    <w:p w:rsidR="007502F3" w:rsidRDefault="007502F3" w:rsidP="007502F3">
      <w:pPr>
        <w:pStyle w:val="Standard"/>
        <w:numPr>
          <w:ilvl w:val="0"/>
          <w:numId w:val="8"/>
        </w:numPr>
        <w:tabs>
          <w:tab w:val="left" w:pos="851"/>
        </w:tabs>
        <w:autoSpaceDE w:val="0"/>
        <w:ind w:left="0" w:firstLine="567"/>
        <w:contextualSpacing/>
        <w:rPr>
          <w:rFonts w:eastAsia="DejaVu Sans" w:cs="Times New Roman"/>
          <w:sz w:val="28"/>
          <w:szCs w:val="28"/>
        </w:rPr>
      </w:pPr>
      <w:r>
        <w:rPr>
          <w:rFonts w:eastAsia="DejaVu Sans" w:cs="Times New Roman"/>
          <w:sz w:val="28"/>
          <w:szCs w:val="28"/>
        </w:rPr>
        <w:t>формулы даются через решение задач и приводятся в описательной форме;</w:t>
      </w:r>
    </w:p>
    <w:p w:rsidR="007502F3" w:rsidRDefault="007502F3" w:rsidP="007502F3">
      <w:pPr>
        <w:pStyle w:val="Standard"/>
        <w:numPr>
          <w:ilvl w:val="0"/>
          <w:numId w:val="8"/>
        </w:numPr>
        <w:tabs>
          <w:tab w:val="left" w:pos="851"/>
        </w:tabs>
        <w:autoSpaceDE w:val="0"/>
        <w:ind w:left="0" w:firstLine="567"/>
        <w:contextualSpacing/>
        <w:rPr>
          <w:rFonts w:eastAsia="DejaVu Sans" w:cs="Times New Roman"/>
          <w:sz w:val="28"/>
          <w:szCs w:val="28"/>
        </w:rPr>
      </w:pPr>
      <w:r>
        <w:rPr>
          <w:rFonts w:eastAsia="DejaVu Sans" w:cs="Times New Roman"/>
          <w:sz w:val="28"/>
          <w:szCs w:val="28"/>
        </w:rPr>
        <w:t>определения даются в упрощенной форме, так как они трудны для учащихся с задержкой психического развития.</w:t>
      </w:r>
    </w:p>
    <w:p w:rsidR="007502F3" w:rsidRDefault="007502F3" w:rsidP="007502F3">
      <w:pPr>
        <w:pStyle w:val="Standard"/>
        <w:tabs>
          <w:tab w:val="left" w:pos="567"/>
        </w:tabs>
        <w:autoSpaceDE w:val="0"/>
        <w:ind w:firstLine="567"/>
        <w:rPr>
          <w:rFonts w:eastAsia="DejaVu Sans" w:cs="Times New Roman"/>
          <w:sz w:val="28"/>
          <w:szCs w:val="28"/>
        </w:rPr>
      </w:pPr>
      <w:r>
        <w:rPr>
          <w:rFonts w:eastAsia="DejaVu Sans" w:cs="Times New Roman"/>
          <w:sz w:val="28"/>
          <w:szCs w:val="28"/>
        </w:rPr>
        <w:t xml:space="preserve">Внесение данных изменений позволит охватить весь изучаемый материал по программе, повысить уровень </w:t>
      </w:r>
      <w:proofErr w:type="spellStart"/>
      <w:r>
        <w:rPr>
          <w:rFonts w:eastAsia="DejaVu Sans" w:cs="Times New Roman"/>
          <w:sz w:val="28"/>
          <w:szCs w:val="28"/>
        </w:rPr>
        <w:t>обученности</w:t>
      </w:r>
      <w:proofErr w:type="spellEnd"/>
      <w:r>
        <w:rPr>
          <w:rFonts w:eastAsia="DejaVu Sans" w:cs="Times New Roman"/>
          <w:sz w:val="28"/>
          <w:szCs w:val="28"/>
        </w:rPr>
        <w:t xml:space="preserve"> учащихся по предмету, а также более эффективно осуществить индивидуальный подход к обучающимся.</w:t>
      </w:r>
    </w:p>
    <w:p w:rsidR="007502F3" w:rsidRDefault="007502F3" w:rsidP="007502F3">
      <w:pPr>
        <w:pStyle w:val="Standard"/>
        <w:tabs>
          <w:tab w:val="left" w:pos="567"/>
        </w:tabs>
        <w:autoSpaceDE w:val="0"/>
        <w:ind w:firstLine="567"/>
        <w:rPr>
          <w:rFonts w:eastAsia="DejaVu Sans" w:cs="Times New Roman"/>
          <w:sz w:val="28"/>
          <w:szCs w:val="28"/>
        </w:rPr>
      </w:pPr>
      <w:r>
        <w:rPr>
          <w:rFonts w:eastAsia="Batang, 바탕" w:cs="Times New Roman"/>
          <w:sz w:val="28"/>
          <w:szCs w:val="28"/>
        </w:rPr>
        <w:t xml:space="preserve">Все основные понятия вводятся на наглядной основе. Формулы даются в процессе практических упражнений через решение задач и приводятся в описательной форме. Все теоретические положения даются исключительно в ознакомительном плане и опираются на наглядные представления учащихся. </w:t>
      </w:r>
    </w:p>
    <w:p w:rsidR="007502F3" w:rsidRDefault="007502F3" w:rsidP="007502F3">
      <w:pPr>
        <w:tabs>
          <w:tab w:val="left" w:pos="567"/>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Программа построена с учетом специфики усвоения учебного материала детьми, испытывающими трудности в обучении, причиной которых являются различного характера задержки психического развития: недостаточность внимания, памяти, логического мышления, пространственной ориентировки, быстрая утомляемость, которые отрицательно влияют на усвоение физических понятий. В связи с этим при рассмотрении курса физики 9 класса были внесены изменения в объем теоретических сведений для этих детей. Некоторый материал программы им дается без доказательств, только в виде формул и алгоритмов или в ознакомительной форме для обзорного изучения. Учитывая нарушение процессов запоминания и сохранения информатизации у детей с ЗПР, пришлось следующие темы (смотрите примечание к планированию) изучать ознакомительно с опорой на наглядность. Снизив объем запоминаемой информации, для учащихся с ЗПР целесообразно более широко ввести употребление опорных схем, памяток, алгоритмов.</w:t>
      </w:r>
    </w:p>
    <w:p w:rsidR="007502F3" w:rsidRDefault="007502F3" w:rsidP="007502F3">
      <w:pPr>
        <w:tabs>
          <w:tab w:val="left" w:pos="567"/>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Данная программа для детей с ЗПР откорректирована в направлении разгрузки курса по содержанию, т.е. предполагается изучение материала в несколько облегченном варианте, однако не опускается ниже государственного уровня обязательных требований.</w:t>
      </w:r>
    </w:p>
    <w:p w:rsidR="007502F3" w:rsidRDefault="007502F3" w:rsidP="007502F3">
      <w:pPr>
        <w:tabs>
          <w:tab w:val="left" w:pos="567"/>
          <w:tab w:val="left" w:pos="709"/>
        </w:tabs>
        <w:spacing w:line="240" w:lineRule="auto"/>
        <w:ind w:firstLine="567"/>
        <w:jc w:val="both"/>
        <w:rPr>
          <w:rFonts w:ascii="Times New Roman" w:hAnsi="Times New Roman" w:cs="Times New Roman"/>
          <w:b/>
          <w:sz w:val="28"/>
          <w:szCs w:val="28"/>
        </w:rPr>
      </w:pPr>
    </w:p>
    <w:p w:rsidR="007502F3" w:rsidRDefault="007502F3" w:rsidP="007502F3">
      <w:pPr>
        <w:tabs>
          <w:tab w:val="left" w:pos="567"/>
          <w:tab w:val="left" w:pos="709"/>
        </w:tabs>
        <w:spacing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Примечание к планированию физики</w:t>
      </w:r>
    </w:p>
    <w:p w:rsidR="007502F3" w:rsidRDefault="007502F3" w:rsidP="007502F3">
      <w:pPr>
        <w:tabs>
          <w:tab w:val="left" w:pos="567"/>
        </w:tabs>
        <w:spacing w:line="240" w:lineRule="auto"/>
        <w:ind w:firstLine="567"/>
        <w:jc w:val="both"/>
        <w:rPr>
          <w:rFonts w:ascii="Times New Roman" w:hAnsi="Times New Roman" w:cs="Times New Roman"/>
          <w:b/>
          <w:sz w:val="28"/>
          <w:szCs w:val="28"/>
        </w:rPr>
      </w:pPr>
      <w:r>
        <w:rPr>
          <w:rFonts w:ascii="Times New Roman" w:hAnsi="Times New Roman" w:cs="Times New Roman"/>
          <w:sz w:val="28"/>
          <w:szCs w:val="28"/>
        </w:rPr>
        <w:t>Темы изучаются как ознакомительные.</w:t>
      </w:r>
    </w:p>
    <w:p w:rsidR="007502F3" w:rsidRDefault="007502F3" w:rsidP="007502F3">
      <w:pPr>
        <w:tabs>
          <w:tab w:val="left" w:pos="7170"/>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Глава «Законы движения и взаимодействия тел».</w:t>
      </w:r>
    </w:p>
    <w:p w:rsidR="007502F3" w:rsidRDefault="007502F3" w:rsidP="007502F3">
      <w:pPr>
        <w:tabs>
          <w:tab w:val="left" w:pos="7170"/>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Тема: «</w:t>
      </w:r>
      <w:r>
        <w:rPr>
          <w:rFonts w:ascii="Times New Roman" w:eastAsia="Batang" w:hAnsi="Times New Roman" w:cs="Times New Roman"/>
          <w:sz w:val="28"/>
          <w:szCs w:val="28"/>
        </w:rPr>
        <w:t>Перемещение при прямолинейном равноускоренном движении</w:t>
      </w:r>
      <w:r>
        <w:rPr>
          <w:rFonts w:ascii="Times New Roman" w:hAnsi="Times New Roman" w:cs="Times New Roman"/>
          <w:sz w:val="28"/>
          <w:szCs w:val="28"/>
        </w:rPr>
        <w:t>», «</w:t>
      </w:r>
      <w:r>
        <w:rPr>
          <w:rFonts w:ascii="Times New Roman" w:eastAsia="Batang" w:hAnsi="Times New Roman" w:cs="Times New Roman"/>
          <w:sz w:val="28"/>
          <w:szCs w:val="28"/>
        </w:rPr>
        <w:t>Ускорение свободного падения на Земле и других небесных телах», «Искусственные спутники Земли»</w:t>
      </w:r>
      <w:r>
        <w:rPr>
          <w:rFonts w:ascii="Times New Roman" w:hAnsi="Times New Roman" w:cs="Times New Roman"/>
          <w:sz w:val="28"/>
          <w:szCs w:val="28"/>
        </w:rPr>
        <w:t>.</w:t>
      </w:r>
    </w:p>
    <w:p w:rsidR="007502F3" w:rsidRDefault="007502F3" w:rsidP="007502F3">
      <w:pPr>
        <w:tabs>
          <w:tab w:val="left" w:pos="7170"/>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Глава «Механические колебания и волны».</w:t>
      </w:r>
    </w:p>
    <w:p w:rsidR="007502F3" w:rsidRDefault="007502F3" w:rsidP="007502F3">
      <w:pPr>
        <w:tabs>
          <w:tab w:val="left" w:pos="7170"/>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Темы: «</w:t>
      </w:r>
      <w:r>
        <w:rPr>
          <w:rFonts w:ascii="Times New Roman" w:eastAsia="Batang" w:hAnsi="Times New Roman" w:cs="Times New Roman"/>
          <w:sz w:val="28"/>
          <w:szCs w:val="28"/>
        </w:rPr>
        <w:t>Превращение энергии при колебательном движении. Затухающие колебания. Вынужденные колебания</w:t>
      </w:r>
      <w:r>
        <w:rPr>
          <w:rFonts w:ascii="Times New Roman" w:hAnsi="Times New Roman" w:cs="Times New Roman"/>
          <w:sz w:val="28"/>
          <w:szCs w:val="28"/>
        </w:rPr>
        <w:t>», «</w:t>
      </w:r>
      <w:r>
        <w:rPr>
          <w:rFonts w:ascii="Times New Roman" w:eastAsia="Batang" w:hAnsi="Times New Roman" w:cs="Times New Roman"/>
          <w:sz w:val="28"/>
          <w:szCs w:val="28"/>
        </w:rPr>
        <w:t>Характеристики звука</w:t>
      </w:r>
      <w:r>
        <w:rPr>
          <w:rFonts w:ascii="Times New Roman" w:hAnsi="Times New Roman" w:cs="Times New Roman"/>
          <w:sz w:val="28"/>
          <w:szCs w:val="28"/>
        </w:rPr>
        <w:t>», «</w:t>
      </w:r>
      <w:r>
        <w:rPr>
          <w:rFonts w:ascii="Times New Roman" w:eastAsia="Batang" w:hAnsi="Times New Roman" w:cs="Times New Roman"/>
          <w:sz w:val="28"/>
          <w:szCs w:val="28"/>
        </w:rPr>
        <w:t>Отражение звука. Эхо</w:t>
      </w:r>
      <w:r>
        <w:rPr>
          <w:rFonts w:ascii="Times New Roman" w:hAnsi="Times New Roman" w:cs="Times New Roman"/>
          <w:sz w:val="28"/>
          <w:szCs w:val="28"/>
        </w:rPr>
        <w:t>».</w:t>
      </w:r>
    </w:p>
    <w:p w:rsidR="007502F3" w:rsidRDefault="007502F3" w:rsidP="007502F3">
      <w:pPr>
        <w:tabs>
          <w:tab w:val="left" w:pos="7170"/>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Глава «Электромагнитное поле».</w:t>
      </w:r>
    </w:p>
    <w:p w:rsidR="007502F3" w:rsidRDefault="007502F3" w:rsidP="007502F3">
      <w:pPr>
        <w:tabs>
          <w:tab w:val="left" w:pos="7170"/>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Тема: «</w:t>
      </w:r>
      <w:r>
        <w:rPr>
          <w:rFonts w:ascii="Times New Roman" w:eastAsia="Batang" w:hAnsi="Times New Roman" w:cs="Times New Roman"/>
          <w:sz w:val="28"/>
          <w:szCs w:val="28"/>
        </w:rPr>
        <w:t>Получение переменного электрического тока. Трансформатор», «Колебательный контур. Получение электромагнитных колебаний</w:t>
      </w:r>
      <w:r>
        <w:rPr>
          <w:rFonts w:ascii="Times New Roman" w:hAnsi="Times New Roman" w:cs="Times New Roman"/>
          <w:sz w:val="28"/>
          <w:szCs w:val="28"/>
        </w:rPr>
        <w:t>», «</w:t>
      </w:r>
      <w:r>
        <w:rPr>
          <w:rFonts w:ascii="Times New Roman" w:eastAsia="Batang" w:hAnsi="Times New Roman" w:cs="Times New Roman"/>
          <w:sz w:val="28"/>
          <w:szCs w:val="28"/>
        </w:rPr>
        <w:t>Дисперсия света», «Типы оптических спектров»</w:t>
      </w:r>
      <w:r>
        <w:rPr>
          <w:rFonts w:ascii="Times New Roman" w:hAnsi="Times New Roman" w:cs="Times New Roman"/>
          <w:sz w:val="28"/>
          <w:szCs w:val="28"/>
        </w:rPr>
        <w:t>.</w:t>
      </w:r>
    </w:p>
    <w:p w:rsidR="007502F3" w:rsidRDefault="007502F3" w:rsidP="007502F3">
      <w:pPr>
        <w:tabs>
          <w:tab w:val="left" w:pos="7170"/>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Глава «Строение атома и атомного ядра».</w:t>
      </w:r>
    </w:p>
    <w:p w:rsidR="007502F3" w:rsidRDefault="007502F3" w:rsidP="007502F3">
      <w:pPr>
        <w:tabs>
          <w:tab w:val="left" w:pos="7170"/>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Темы: «</w:t>
      </w:r>
      <w:r>
        <w:rPr>
          <w:rFonts w:ascii="Times New Roman" w:eastAsia="Batang" w:hAnsi="Times New Roman" w:cs="Times New Roman"/>
          <w:sz w:val="28"/>
          <w:szCs w:val="28"/>
        </w:rPr>
        <w:t>Экспериментальные методы исследования частиц</w:t>
      </w:r>
      <w:r>
        <w:rPr>
          <w:rFonts w:ascii="Times New Roman" w:hAnsi="Times New Roman" w:cs="Times New Roman"/>
          <w:sz w:val="28"/>
          <w:szCs w:val="28"/>
        </w:rPr>
        <w:t>», «</w:t>
      </w:r>
      <w:r>
        <w:rPr>
          <w:rFonts w:ascii="Times New Roman" w:eastAsia="Batang" w:hAnsi="Times New Roman" w:cs="Times New Roman"/>
          <w:sz w:val="28"/>
          <w:szCs w:val="28"/>
        </w:rPr>
        <w:t>Термоядерная реакция</w:t>
      </w:r>
      <w:r>
        <w:rPr>
          <w:rFonts w:ascii="Times New Roman" w:hAnsi="Times New Roman" w:cs="Times New Roman"/>
          <w:sz w:val="28"/>
          <w:szCs w:val="28"/>
        </w:rPr>
        <w:t>».</w:t>
      </w:r>
    </w:p>
    <w:p w:rsidR="007502F3" w:rsidRDefault="007502F3" w:rsidP="007502F3">
      <w:pPr>
        <w:widowControl w:val="0"/>
        <w:tabs>
          <w:tab w:val="left" w:pos="567"/>
        </w:tabs>
        <w:spacing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Изучение физики для детей с ЗПР направлено на достижение следующих целей:</w:t>
      </w:r>
    </w:p>
    <w:p w:rsidR="007502F3" w:rsidRDefault="007502F3" w:rsidP="007502F3">
      <w:pPr>
        <w:widowControl w:val="0"/>
        <w:numPr>
          <w:ilvl w:val="0"/>
          <w:numId w:val="9"/>
        </w:numPr>
        <w:spacing w:before="120" w:after="0" w:line="240" w:lineRule="auto"/>
        <w:ind w:left="0" w:firstLine="0"/>
        <w:contextualSpacing/>
        <w:jc w:val="both"/>
        <w:rPr>
          <w:rFonts w:ascii="Times New Roman" w:hAnsi="Times New Roman" w:cs="Times New Roman"/>
          <w:color w:val="000000"/>
          <w:sz w:val="28"/>
          <w:szCs w:val="28"/>
        </w:rPr>
      </w:pPr>
      <w:r>
        <w:rPr>
          <w:rFonts w:ascii="Times New Roman" w:hAnsi="Times New Roman" w:cs="Times New Roman"/>
          <w:b/>
          <w:color w:val="000000"/>
          <w:sz w:val="28"/>
          <w:szCs w:val="28"/>
        </w:rPr>
        <w:t>овладение системой физических знаний и умений</w:t>
      </w:r>
      <w:r>
        <w:rPr>
          <w:rFonts w:ascii="Times New Roman" w:hAnsi="Times New Roman" w:cs="Times New Roman"/>
          <w:color w:val="000000"/>
          <w:sz w:val="28"/>
          <w:szCs w:val="28"/>
        </w:rPr>
        <w:t>, необходимых для применения в практической деятельности, изучения смежных дисциплин, продолжения образования;</w:t>
      </w:r>
    </w:p>
    <w:p w:rsidR="007502F3" w:rsidRDefault="007502F3" w:rsidP="007502F3">
      <w:pPr>
        <w:widowControl w:val="0"/>
        <w:numPr>
          <w:ilvl w:val="0"/>
          <w:numId w:val="9"/>
        </w:numPr>
        <w:spacing w:before="120" w:after="0" w:line="240" w:lineRule="auto"/>
        <w:ind w:left="0" w:firstLine="0"/>
        <w:contextualSpacing/>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интеллектуальное развитие, </w:t>
      </w:r>
      <w:r>
        <w:rPr>
          <w:rFonts w:ascii="Times New Roman" w:hAnsi="Times New Roman" w:cs="Times New Roman"/>
          <w:color w:val="000000"/>
          <w:sz w:val="28"/>
          <w:szCs w:val="28"/>
        </w:rPr>
        <w:t>формирование качеств личности, необходимых человеку для полноценной жизни в современном обществе, свойственных физической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7502F3" w:rsidRDefault="007502F3" w:rsidP="007502F3">
      <w:pPr>
        <w:widowControl w:val="0"/>
        <w:numPr>
          <w:ilvl w:val="0"/>
          <w:numId w:val="9"/>
        </w:numPr>
        <w:spacing w:before="120" w:after="0" w:line="240" w:lineRule="auto"/>
        <w:ind w:left="0" w:firstLine="0"/>
        <w:contextualSpacing/>
        <w:jc w:val="both"/>
        <w:rPr>
          <w:rFonts w:ascii="Times New Roman" w:hAnsi="Times New Roman" w:cs="Times New Roman"/>
          <w:sz w:val="28"/>
          <w:szCs w:val="28"/>
        </w:rPr>
      </w:pPr>
      <w:r>
        <w:rPr>
          <w:rFonts w:ascii="Times New Roman" w:hAnsi="Times New Roman" w:cs="Times New Roman"/>
          <w:b/>
          <w:sz w:val="28"/>
          <w:szCs w:val="28"/>
        </w:rPr>
        <w:t>развитие высших психических функций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умение ориентироваться в задании, анализировать его, обдумывать и планировать предстоящую деятельность.</w:t>
      </w:r>
    </w:p>
    <w:p w:rsidR="007502F3" w:rsidRDefault="007502F3" w:rsidP="007502F3">
      <w:pPr>
        <w:widowControl w:val="0"/>
        <w:tabs>
          <w:tab w:val="left" w:pos="567"/>
        </w:tabs>
        <w:spacing w:before="120" w:line="240" w:lineRule="auto"/>
        <w:ind w:firstLine="567"/>
        <w:contextualSpacing/>
        <w:jc w:val="both"/>
        <w:rPr>
          <w:rFonts w:ascii="Times New Roman" w:hAnsi="Times New Roman" w:cs="Times New Roman"/>
          <w:sz w:val="28"/>
          <w:szCs w:val="28"/>
        </w:rPr>
      </w:pPr>
      <w:r>
        <w:rPr>
          <w:rFonts w:ascii="Times New Roman" w:hAnsi="Times New Roman" w:cs="Times New Roman"/>
          <w:color w:val="000000"/>
          <w:sz w:val="28"/>
          <w:szCs w:val="28"/>
        </w:rPr>
        <w:t>Темп изучения материала для детей с ЗПР должен быть небыстрый. Достаточно много времени отводится на отработку основных умений и навыков, отвечающих обязательным требованиям, на повторение, в том числе коррекцию знаний за курс физики предыдущих классов. Отработка основных умений и навыков осуществляется на достаточном количестве посильных учащимся упражнений. Но задания должны быть разнообразны по форме и содержанию, включать в себя игровые и практические моменты.</w:t>
      </w:r>
    </w:p>
    <w:p w:rsidR="007502F3" w:rsidRDefault="007502F3" w:rsidP="007502F3">
      <w:pPr>
        <w:widowControl w:val="0"/>
        <w:shd w:val="clear" w:color="auto" w:fill="FFFFFF"/>
        <w:tabs>
          <w:tab w:val="left" w:pos="567"/>
        </w:tabs>
        <w:autoSpaceDE w:val="0"/>
        <w:autoSpaceDN w:val="0"/>
        <w:adjustRightInd w:val="0"/>
        <w:spacing w:before="5" w:line="240" w:lineRule="auto"/>
        <w:ind w:firstLine="567"/>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Формирование важнейших умений и навыков происходит на фоне развития продуктивной умственной деятельности: обучающиеся учатся анализировать, замечать существенное, подмечать общее, делать несложные выводы и обобщения, </w:t>
      </w:r>
      <w:r>
        <w:rPr>
          <w:rFonts w:ascii="Times New Roman" w:hAnsi="Times New Roman" w:cs="Times New Roman"/>
          <w:color w:val="000000"/>
          <w:sz w:val="28"/>
          <w:szCs w:val="28"/>
        </w:rPr>
        <w:lastRenderedPageBreak/>
        <w:t>переносить несложные приемы в нестандартные ситуации, обучаются логическому мышлению, приемам организации мыслительной деятельности.</w:t>
      </w:r>
    </w:p>
    <w:p w:rsidR="007502F3" w:rsidRDefault="007502F3" w:rsidP="007502F3">
      <w:pPr>
        <w:widowControl w:val="0"/>
        <w:shd w:val="clear" w:color="auto" w:fill="FFFFFF"/>
        <w:tabs>
          <w:tab w:val="left" w:pos="567"/>
        </w:tabs>
        <w:autoSpaceDE w:val="0"/>
        <w:autoSpaceDN w:val="0"/>
        <w:adjustRightInd w:val="0"/>
        <w:spacing w:before="5" w:line="240" w:lineRule="auto"/>
        <w:ind w:firstLine="567"/>
        <w:contextualSpacing/>
        <w:jc w:val="both"/>
        <w:rPr>
          <w:rFonts w:ascii="Times New Roman" w:hAnsi="Times New Roman" w:cs="Times New Roman"/>
          <w:sz w:val="28"/>
          <w:szCs w:val="28"/>
        </w:rPr>
      </w:pPr>
      <w:r>
        <w:rPr>
          <w:rFonts w:ascii="Times New Roman" w:hAnsi="Times New Roman" w:cs="Times New Roman"/>
          <w:color w:val="000000"/>
          <w:sz w:val="28"/>
          <w:szCs w:val="28"/>
        </w:rPr>
        <w:t>Важнейшее условие правильного построения учебного процесса - это доступность и эффективность обучения для каждого учащегося в классе, что достигается выделением в каждой теме главного, и дифференциацией материала, отработкой на практике полученных знаний.</w:t>
      </w:r>
    </w:p>
    <w:p w:rsidR="007502F3" w:rsidRDefault="007502F3" w:rsidP="007502F3">
      <w:pPr>
        <w:widowControl w:val="0"/>
        <w:shd w:val="clear" w:color="auto" w:fill="FFFFFF"/>
        <w:tabs>
          <w:tab w:val="left" w:pos="567"/>
        </w:tabs>
        <w:autoSpaceDE w:val="0"/>
        <w:autoSpaceDN w:val="0"/>
        <w:adjustRightInd w:val="0"/>
        <w:spacing w:before="5" w:line="240" w:lineRule="auto"/>
        <w:ind w:firstLine="567"/>
        <w:contextualSpacing/>
        <w:jc w:val="both"/>
        <w:rPr>
          <w:rFonts w:ascii="Times New Roman" w:hAnsi="Times New Roman" w:cs="Times New Roman"/>
          <w:sz w:val="28"/>
          <w:szCs w:val="28"/>
        </w:rPr>
      </w:pPr>
      <w:r>
        <w:rPr>
          <w:rFonts w:ascii="Times New Roman" w:hAnsi="Times New Roman" w:cs="Times New Roman"/>
          <w:color w:val="000000"/>
          <w:sz w:val="28"/>
          <w:szCs w:val="28"/>
        </w:rPr>
        <w:t>Во время учебного процесса нужно иметь в виду, что учебная деятельность должна быть богатой по содержанию, требующей от школьника интеллектуального напряжения, но одновременно обязательные требования не должны быть перегруженными по обхвату материала и доступны ребенку. Только доступность и понимание помогут вызвать у таких учащихся интерес к учению. Немаловажным фактором в обучении таких детей является доброжелательная, спокойная атмосфера, атмосфера доброты и понимания.</w:t>
      </w:r>
    </w:p>
    <w:p w:rsidR="007502F3" w:rsidRDefault="007502F3" w:rsidP="007502F3">
      <w:pPr>
        <w:tabs>
          <w:tab w:val="left" w:pos="567"/>
        </w:tabs>
        <w:spacing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Принцип работы в данном классе - это и речевое развитие, что ведет непосредственным образом к интеллектуальному развитию: учащиеся должны проговаривать ход своих рассуждений, пояснять свои действия при решении различных заданий. </w:t>
      </w:r>
      <w:r>
        <w:rPr>
          <w:rFonts w:ascii="Times New Roman" w:hAnsi="Times New Roman" w:cs="Times New Roman"/>
          <w:sz w:val="28"/>
          <w:szCs w:val="28"/>
        </w:rPr>
        <w:t>Выполнение письменных заданий предваряется языковым анализом материала с целью предупреждения ошибок.</w:t>
      </w:r>
    </w:p>
    <w:p w:rsidR="007502F3" w:rsidRDefault="007502F3" w:rsidP="007502F3">
      <w:pPr>
        <w:tabs>
          <w:tab w:val="left" w:pos="567"/>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Особенностью организации учебного процесса по данному курсу является выбор разнообразных видов деятельности с учетом психофизических особенностей обучающихся, использование занимательного материала, включение в урок игровых ситуаций, направленных на снятие напряжения, переключение внимания детей с одного задания на другое и т. п. Особое внимание уделяется индивидуализации обучения и дифференцированному подходу в проведении занятий.</w:t>
      </w:r>
    </w:p>
    <w:p w:rsidR="007502F3" w:rsidRDefault="007502F3" w:rsidP="007502F3">
      <w:pPr>
        <w:widowControl w:val="0"/>
        <w:tabs>
          <w:tab w:val="left" w:pos="567"/>
        </w:tabs>
        <w:suppressAutoHyphens/>
        <w:autoSpaceDE w:val="0"/>
        <w:autoSpaceDN w:val="0"/>
        <w:spacing w:line="240" w:lineRule="auto"/>
        <w:ind w:firstLine="567"/>
        <w:jc w:val="both"/>
        <w:rPr>
          <w:rFonts w:ascii="Times New Roman" w:eastAsia="DejaVu Sans" w:hAnsi="Times New Roman" w:cs="Times New Roman"/>
          <w:kern w:val="3"/>
          <w:sz w:val="28"/>
          <w:szCs w:val="28"/>
        </w:rPr>
      </w:pPr>
      <w:r>
        <w:rPr>
          <w:rFonts w:ascii="Times New Roman" w:eastAsia="DejaVu Sans" w:hAnsi="Times New Roman" w:cs="Times New Roman"/>
          <w:kern w:val="3"/>
          <w:sz w:val="28"/>
          <w:szCs w:val="28"/>
        </w:rPr>
        <w:t>Важнейшими коррекционными задачами курса физики являются развитие логического мышления и речи учащихся, формирование у них навыков умственного труда — планирование работы, поиск рациональных путей ее выполнения, осуществление самоконтроля. Школьники должны научиться грамотно и аккуратно делать физические записи, уметь объяснить их. Дети с ЗПР из-за особенностей своего психического развития трудно усваивают программу по физике, так как затруднено логическое мышление, образное представление.</w:t>
      </w:r>
    </w:p>
    <w:p w:rsidR="007502F3" w:rsidRDefault="007502F3" w:rsidP="007502F3">
      <w:pPr>
        <w:widowControl w:val="0"/>
        <w:tabs>
          <w:tab w:val="left" w:pos="567"/>
        </w:tabs>
        <w:suppressAutoHyphens/>
        <w:autoSpaceDE w:val="0"/>
        <w:autoSpaceDN w:val="0"/>
        <w:spacing w:line="240" w:lineRule="auto"/>
        <w:ind w:firstLine="567"/>
        <w:jc w:val="both"/>
        <w:rPr>
          <w:rFonts w:ascii="Times New Roman" w:eastAsia="DejaVu Sans" w:hAnsi="Times New Roman" w:cs="Times New Roman"/>
          <w:kern w:val="3"/>
          <w:sz w:val="28"/>
          <w:szCs w:val="28"/>
        </w:rPr>
      </w:pPr>
      <w:r>
        <w:rPr>
          <w:rFonts w:ascii="Times New Roman" w:eastAsia="DejaVu Sans" w:hAnsi="Times New Roman" w:cs="Times New Roman"/>
          <w:kern w:val="3"/>
          <w:sz w:val="28"/>
          <w:szCs w:val="28"/>
        </w:rPr>
        <w:t xml:space="preserve">Усвоение материала будет более эффективным, если умственная деятельность будет сочетаться с практической. Как и на уроках других предметов, важным является развитие речи учащихся. Поэтому любой записываемый материал должен проговариваться. Учащиеся должны объяснять действия, вслух высказывать свои мысли, мнения, ссылаться на известные правила, факты, предлагать способы решения, задавать вопросы. Большое значение в процессе </w:t>
      </w:r>
      <w:proofErr w:type="gramStart"/>
      <w:r>
        <w:rPr>
          <w:rFonts w:ascii="Times New Roman" w:eastAsia="DejaVu Sans" w:hAnsi="Times New Roman" w:cs="Times New Roman"/>
          <w:kern w:val="3"/>
          <w:sz w:val="28"/>
          <w:szCs w:val="28"/>
        </w:rPr>
        <w:t>обучения и развития</w:t>
      </w:r>
      <w:proofErr w:type="gramEnd"/>
      <w:r>
        <w:rPr>
          <w:rFonts w:ascii="Times New Roman" w:eastAsia="DejaVu Sans" w:hAnsi="Times New Roman" w:cs="Times New Roman"/>
          <w:kern w:val="3"/>
          <w:sz w:val="28"/>
          <w:szCs w:val="28"/>
        </w:rPr>
        <w:t xml:space="preserve"> учащихся имеет решение задач. Пересказ условий задачи своими словами помогает удержать эти условия в памяти. Следует поощрять также решение разными способами. Таким образом, доступная, интересная деятельность, ощущение успеха, доброжелательные отношения являются непременным условием эффективной работы с детьми ЗПР.</w:t>
      </w:r>
    </w:p>
    <w:p w:rsidR="007502F3" w:rsidRDefault="007502F3" w:rsidP="007502F3">
      <w:pPr>
        <w:widowControl w:val="0"/>
        <w:tabs>
          <w:tab w:val="left" w:pos="567"/>
        </w:tabs>
        <w:suppressAutoHyphens/>
        <w:autoSpaceDE w:val="0"/>
        <w:autoSpaceDN w:val="0"/>
        <w:spacing w:line="240" w:lineRule="auto"/>
        <w:ind w:firstLine="567"/>
        <w:jc w:val="both"/>
        <w:rPr>
          <w:rFonts w:ascii="Times New Roman" w:eastAsia="Batang, 바탕" w:hAnsi="Times New Roman" w:cs="Times New Roman"/>
          <w:kern w:val="3"/>
          <w:sz w:val="28"/>
          <w:szCs w:val="28"/>
        </w:rPr>
      </w:pPr>
      <w:r>
        <w:rPr>
          <w:rFonts w:ascii="Times New Roman" w:eastAsia="Batang, 바탕" w:hAnsi="Times New Roman" w:cs="Times New Roman"/>
          <w:kern w:val="3"/>
          <w:sz w:val="28"/>
          <w:szCs w:val="28"/>
        </w:rPr>
        <w:t xml:space="preserve">Все основные понятия вводятся на наглядной основе. Законы физики даются в процессе практических упражнений через решение задач и приводятся в описательной форме. Все теоретические положения даются исключительно </w:t>
      </w:r>
      <w:bookmarkStart w:id="0" w:name="_GoBack"/>
      <w:bookmarkEnd w:id="0"/>
      <w:r>
        <w:rPr>
          <w:rFonts w:ascii="Times New Roman" w:eastAsia="Batang, 바탕" w:hAnsi="Times New Roman" w:cs="Times New Roman"/>
          <w:kern w:val="3"/>
          <w:sz w:val="28"/>
          <w:szCs w:val="28"/>
        </w:rPr>
        <w:t>в ознакомительном плане и опираются на наглядные представления учащихся,</w:t>
      </w:r>
    </w:p>
    <w:p w:rsidR="007502F3" w:rsidRDefault="007502F3" w:rsidP="007502F3">
      <w:pPr>
        <w:tabs>
          <w:tab w:val="left" w:pos="851"/>
        </w:tabs>
        <w:spacing w:line="240" w:lineRule="auto"/>
        <w:ind w:firstLine="567"/>
        <w:jc w:val="both"/>
        <w:rPr>
          <w:rFonts w:ascii="Times New Roman" w:eastAsiaTheme="minorHAnsi" w:hAnsi="Times New Roman" w:cs="Times New Roman"/>
          <w:sz w:val="28"/>
          <w:szCs w:val="28"/>
          <w:lang w:eastAsia="en-US"/>
        </w:rPr>
      </w:pPr>
      <w:r>
        <w:rPr>
          <w:rFonts w:ascii="Times New Roman" w:eastAsia="DejaVu Sans" w:hAnsi="Times New Roman" w:cs="Times New Roman"/>
          <w:kern w:val="3"/>
          <w:sz w:val="28"/>
          <w:szCs w:val="28"/>
        </w:rPr>
        <w:lastRenderedPageBreak/>
        <w:t>много устных задач с готовым решением, но с ошибками, часто проводятся физические диктанты, работы плана «Объясни», «Найди соответствие» и другие.</w:t>
      </w:r>
    </w:p>
    <w:p w:rsidR="007502F3" w:rsidRDefault="007502F3" w:rsidP="007502F3">
      <w:pPr>
        <w:tabs>
          <w:tab w:val="left" w:pos="0"/>
          <w:tab w:val="left" w:pos="851"/>
          <w:tab w:val="left" w:pos="10065"/>
        </w:tabs>
        <w:spacing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Форма организации образовательного процесса: классно-урочная.</w:t>
      </w:r>
    </w:p>
    <w:p w:rsidR="007502F3" w:rsidRDefault="007502F3" w:rsidP="007502F3">
      <w:pPr>
        <w:tabs>
          <w:tab w:val="left" w:pos="0"/>
          <w:tab w:val="left" w:pos="567"/>
          <w:tab w:val="left" w:pos="851"/>
          <w:tab w:val="left" w:pos="10065"/>
        </w:tabs>
        <w:spacing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Технологии, используемые в обучении: обучение в сотрудничестве, развивающего </w:t>
      </w:r>
      <w:proofErr w:type="gramStart"/>
      <w:r>
        <w:rPr>
          <w:rFonts w:ascii="Times New Roman" w:eastAsiaTheme="minorHAnsi" w:hAnsi="Times New Roman" w:cs="Times New Roman"/>
          <w:sz w:val="28"/>
          <w:szCs w:val="28"/>
          <w:lang w:eastAsia="en-US"/>
        </w:rPr>
        <w:t>обучения,  информационно</w:t>
      </w:r>
      <w:proofErr w:type="gramEnd"/>
      <w:r>
        <w:rPr>
          <w:rFonts w:ascii="Times New Roman" w:eastAsiaTheme="minorHAnsi" w:hAnsi="Times New Roman" w:cs="Times New Roman"/>
          <w:sz w:val="28"/>
          <w:szCs w:val="28"/>
          <w:lang w:eastAsia="en-US"/>
        </w:rPr>
        <w:t xml:space="preserve"> - коммуникационные, </w:t>
      </w:r>
      <w:proofErr w:type="spellStart"/>
      <w:r>
        <w:rPr>
          <w:rFonts w:ascii="Times New Roman" w:eastAsiaTheme="minorHAnsi" w:hAnsi="Times New Roman" w:cs="Times New Roman"/>
          <w:sz w:val="28"/>
          <w:szCs w:val="28"/>
          <w:lang w:eastAsia="en-US"/>
        </w:rPr>
        <w:t>здоровьесбережения</w:t>
      </w:r>
      <w:proofErr w:type="spellEnd"/>
      <w:r>
        <w:rPr>
          <w:rFonts w:ascii="Times New Roman" w:eastAsiaTheme="minorHAnsi" w:hAnsi="Times New Roman" w:cs="Times New Roman"/>
          <w:sz w:val="28"/>
          <w:szCs w:val="28"/>
          <w:lang w:eastAsia="en-US"/>
        </w:rPr>
        <w:t>.</w:t>
      </w:r>
    </w:p>
    <w:p w:rsidR="007502F3" w:rsidRDefault="007502F3" w:rsidP="007502F3">
      <w:pPr>
        <w:tabs>
          <w:tab w:val="left" w:pos="0"/>
          <w:tab w:val="left" w:pos="567"/>
          <w:tab w:val="left" w:pos="851"/>
          <w:tab w:val="left" w:pos="10065"/>
        </w:tabs>
        <w:spacing w:line="240" w:lineRule="auto"/>
        <w:ind w:firstLine="567"/>
        <w:jc w:val="both"/>
        <w:rPr>
          <w:rFonts w:ascii="Times New Roman" w:eastAsiaTheme="minorHAnsi" w:hAnsi="Times New Roman" w:cs="Times New Roman"/>
          <w:sz w:val="28"/>
          <w:szCs w:val="28"/>
          <w:lang w:eastAsia="en-US"/>
        </w:rPr>
      </w:pPr>
    </w:p>
    <w:p w:rsidR="008760D6" w:rsidRPr="008760D6" w:rsidRDefault="008760D6" w:rsidP="008760D6">
      <w:pPr>
        <w:spacing w:after="0" w:line="240" w:lineRule="auto"/>
        <w:ind w:firstLine="426"/>
        <w:rPr>
          <w:rFonts w:ascii="Times New Roman" w:hAnsi="Times New Roman" w:cs="Times New Roman"/>
          <w:b/>
          <w:sz w:val="24"/>
          <w:szCs w:val="24"/>
        </w:rPr>
      </w:pPr>
    </w:p>
    <w:p w:rsidR="008760D6" w:rsidRDefault="008760D6">
      <w:pPr>
        <w:rPr>
          <w:sz w:val="24"/>
          <w:szCs w:val="24"/>
        </w:rPr>
      </w:pPr>
    </w:p>
    <w:p w:rsidR="008760D6" w:rsidRPr="00355DEB" w:rsidRDefault="008760D6" w:rsidP="008760D6">
      <w:pPr>
        <w:spacing w:after="0" w:line="240" w:lineRule="auto"/>
        <w:jc w:val="center"/>
        <w:rPr>
          <w:rFonts w:ascii="Times New Roman" w:hAnsi="Times New Roman" w:cs="Times New Roman"/>
          <w:b/>
          <w:sz w:val="28"/>
          <w:szCs w:val="40"/>
        </w:rPr>
      </w:pPr>
      <w:r>
        <w:rPr>
          <w:rFonts w:ascii="Times New Roman" w:hAnsi="Times New Roman" w:cs="Times New Roman"/>
          <w:b/>
          <w:sz w:val="28"/>
          <w:szCs w:val="40"/>
        </w:rPr>
        <w:t>К</w:t>
      </w:r>
      <w:r w:rsidRPr="00355DEB">
        <w:rPr>
          <w:rFonts w:ascii="Times New Roman" w:hAnsi="Times New Roman" w:cs="Times New Roman"/>
          <w:b/>
          <w:sz w:val="28"/>
          <w:szCs w:val="40"/>
        </w:rPr>
        <w:t>алендарно-т</w:t>
      </w:r>
      <w:r>
        <w:rPr>
          <w:rFonts w:ascii="Times New Roman" w:hAnsi="Times New Roman" w:cs="Times New Roman"/>
          <w:b/>
          <w:sz w:val="28"/>
          <w:szCs w:val="40"/>
        </w:rPr>
        <w:t>ематическое планирование</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679"/>
        <w:gridCol w:w="709"/>
        <w:gridCol w:w="2126"/>
        <w:gridCol w:w="2551"/>
      </w:tblGrid>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b/>
                <w:sz w:val="24"/>
                <w:szCs w:val="24"/>
              </w:rPr>
            </w:pPr>
            <w:r w:rsidRPr="008760D6">
              <w:rPr>
                <w:rFonts w:ascii="Times New Roman" w:hAnsi="Times New Roman" w:cs="Times New Roman"/>
                <w:b/>
                <w:sz w:val="24"/>
                <w:szCs w:val="24"/>
              </w:rPr>
              <w:t>№ урока</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b/>
                <w:sz w:val="24"/>
                <w:szCs w:val="24"/>
              </w:rPr>
            </w:pPr>
            <w:r w:rsidRPr="008760D6">
              <w:rPr>
                <w:rFonts w:ascii="Times New Roman" w:hAnsi="Times New Roman" w:cs="Times New Roman"/>
                <w:b/>
                <w:sz w:val="24"/>
                <w:szCs w:val="24"/>
              </w:rPr>
              <w:t>Тема урока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0D6" w:rsidRPr="008760D6" w:rsidRDefault="008760D6" w:rsidP="002A252D">
            <w:pPr>
              <w:spacing w:after="0" w:line="240" w:lineRule="auto"/>
              <w:ind w:left="-108" w:right="-109"/>
              <w:jc w:val="center"/>
              <w:rPr>
                <w:rFonts w:ascii="Times New Roman" w:hAnsi="Times New Roman" w:cs="Times New Roman"/>
                <w:b/>
                <w:sz w:val="24"/>
                <w:szCs w:val="24"/>
              </w:rPr>
            </w:pPr>
            <w:proofErr w:type="spellStart"/>
            <w:r w:rsidRPr="008760D6">
              <w:rPr>
                <w:rFonts w:ascii="Times New Roman" w:hAnsi="Times New Roman" w:cs="Times New Roman"/>
                <w:b/>
                <w:sz w:val="24"/>
                <w:szCs w:val="24"/>
              </w:rPr>
              <w:t>Уч.матер</w:t>
            </w:r>
            <w:proofErr w:type="spellEnd"/>
            <w:r w:rsidRPr="008760D6">
              <w:rPr>
                <w:rFonts w:ascii="Times New Roman" w:hAnsi="Times New Roman" w:cs="Times New Roman"/>
                <w:b/>
                <w:sz w:val="24"/>
                <w:szCs w:val="24"/>
              </w:rPr>
              <w:t>.</w:t>
            </w:r>
          </w:p>
          <w:p w:rsidR="008760D6" w:rsidRPr="008760D6" w:rsidRDefault="008760D6" w:rsidP="002A252D">
            <w:pPr>
              <w:spacing w:after="0" w:line="240" w:lineRule="auto"/>
              <w:ind w:left="-108" w:right="-109"/>
              <w:jc w:val="center"/>
              <w:rPr>
                <w:rFonts w:ascii="Times New Roman" w:hAnsi="Times New Roman" w:cs="Times New Roman"/>
                <w:b/>
                <w:sz w:val="24"/>
                <w:szCs w:val="24"/>
              </w:rPr>
            </w:pPr>
            <w:proofErr w:type="spellStart"/>
            <w:r w:rsidRPr="008760D6">
              <w:rPr>
                <w:rFonts w:ascii="Times New Roman" w:hAnsi="Times New Roman" w:cs="Times New Roman"/>
                <w:b/>
                <w:sz w:val="24"/>
                <w:szCs w:val="24"/>
              </w:rPr>
              <w:t>дом.зад</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760D6" w:rsidRPr="008760D6" w:rsidRDefault="008760D6" w:rsidP="002A252D">
            <w:pPr>
              <w:spacing w:after="0" w:line="240" w:lineRule="auto"/>
              <w:jc w:val="center"/>
              <w:rPr>
                <w:rFonts w:ascii="Times New Roman" w:hAnsi="Times New Roman" w:cs="Times New Roman"/>
                <w:b/>
                <w:sz w:val="24"/>
                <w:szCs w:val="24"/>
              </w:rPr>
            </w:pPr>
            <w:r w:rsidRPr="008760D6">
              <w:rPr>
                <w:rFonts w:ascii="Times New Roman" w:hAnsi="Times New Roman" w:cs="Times New Roman"/>
                <w:b/>
                <w:sz w:val="24"/>
                <w:szCs w:val="24"/>
              </w:rPr>
              <w:t>Средства обучения, демонстрации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760D6" w:rsidRPr="008760D6" w:rsidRDefault="008760D6" w:rsidP="002A252D">
            <w:pPr>
              <w:spacing w:after="0" w:line="240" w:lineRule="auto"/>
              <w:jc w:val="center"/>
              <w:rPr>
                <w:rFonts w:ascii="Times New Roman" w:hAnsi="Times New Roman" w:cs="Times New Roman"/>
                <w:b/>
                <w:sz w:val="24"/>
                <w:szCs w:val="24"/>
              </w:rPr>
            </w:pPr>
            <w:r w:rsidRPr="008760D6">
              <w:rPr>
                <w:rFonts w:ascii="Times New Roman" w:hAnsi="Times New Roman" w:cs="Times New Roman"/>
                <w:b/>
                <w:sz w:val="24"/>
                <w:szCs w:val="24"/>
              </w:rPr>
              <w:t>Требования к базовому уровню подготовки</w:t>
            </w:r>
          </w:p>
        </w:tc>
      </w:tr>
      <w:tr w:rsidR="008760D6" w:rsidRPr="008760D6" w:rsidTr="008760D6">
        <w:trPr>
          <w:trHeight w:val="339"/>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760D6" w:rsidRPr="008760D6" w:rsidRDefault="008760D6" w:rsidP="002A252D">
            <w:pPr>
              <w:spacing w:after="0" w:line="240" w:lineRule="auto"/>
              <w:rPr>
                <w:rFonts w:ascii="Times New Roman" w:hAnsi="Times New Roman" w:cs="Times New Roman"/>
                <w:b/>
                <w:sz w:val="28"/>
                <w:szCs w:val="40"/>
              </w:rPr>
            </w:pPr>
            <w:r w:rsidRPr="008760D6">
              <w:rPr>
                <w:rFonts w:ascii="Times New Roman" w:hAnsi="Times New Roman" w:cs="Times New Roman"/>
                <w:b/>
                <w:sz w:val="28"/>
                <w:szCs w:val="40"/>
              </w:rPr>
              <w:t>Глава 1. Законы взаимодействия и движения тел (26 ч)</w:t>
            </w:r>
          </w:p>
          <w:p w:rsidR="008760D6" w:rsidRPr="008760D6" w:rsidRDefault="008760D6" w:rsidP="002A252D">
            <w:pPr>
              <w:spacing w:after="0" w:line="240" w:lineRule="auto"/>
              <w:rPr>
                <w:rFonts w:ascii="Times New Roman" w:hAnsi="Times New Roman" w:cs="Times New Roman"/>
                <w:b/>
                <w:sz w:val="14"/>
                <w:szCs w:val="40"/>
              </w:rPr>
            </w:pPr>
            <w:r w:rsidRPr="008760D6">
              <w:rPr>
                <w:rFonts w:ascii="Times New Roman" w:hAnsi="Times New Roman" w:cs="Times New Roman"/>
                <w:b/>
                <w:sz w:val="24"/>
                <w:szCs w:val="40"/>
              </w:rPr>
              <w:t>Основы кинематики (11 ч)</w:t>
            </w:r>
          </w:p>
        </w:tc>
      </w:tr>
      <w:tr w:rsidR="008760D6" w:rsidRPr="008760D6" w:rsidTr="008760D6">
        <w:trPr>
          <w:trHeight w:val="188"/>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rPr>
              <w:t xml:space="preserve">Материальная точка. </w:t>
            </w:r>
            <w:r w:rsidRPr="008760D6">
              <w:rPr>
                <w:rFonts w:ascii="Times New Roman" w:hAnsi="Times New Roman" w:cs="Times New Roman"/>
                <w:i/>
              </w:rPr>
              <w:t>Система отсчёта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1</w:t>
            </w:r>
          </w:p>
        </w:tc>
        <w:tc>
          <w:tcPr>
            <w:tcW w:w="2126" w:type="dxa"/>
            <w:vMerge w:val="restart"/>
            <w:tcBorders>
              <w:top w:val="single" w:sz="4" w:space="0" w:color="000000"/>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rPr>
                <w:rFonts w:ascii="Times New Roman" w:hAnsi="Times New Roman" w:cs="Times New Roman"/>
                <w:szCs w:val="20"/>
              </w:rPr>
            </w:pPr>
            <w:r w:rsidRPr="008760D6">
              <w:rPr>
                <w:rFonts w:ascii="Times New Roman" w:hAnsi="Times New Roman" w:cs="Times New Roman"/>
                <w:szCs w:val="20"/>
              </w:rPr>
              <w:t>Демонстрация различных видов механического движения</w:t>
            </w:r>
          </w:p>
          <w:p w:rsidR="008760D6" w:rsidRPr="008760D6" w:rsidRDefault="008760D6" w:rsidP="002A252D">
            <w:pPr>
              <w:spacing w:after="0" w:line="240" w:lineRule="auto"/>
              <w:rPr>
                <w:rFonts w:ascii="Times New Roman" w:hAnsi="Times New Roman" w:cs="Times New Roman"/>
                <w:szCs w:val="20"/>
              </w:rPr>
            </w:pPr>
            <w:r w:rsidRPr="008760D6">
              <w:rPr>
                <w:rFonts w:ascii="Times New Roman" w:hAnsi="Times New Roman" w:cs="Times New Roman"/>
                <w:szCs w:val="20"/>
              </w:rPr>
              <w:t>Демонстрация равноускоренного движения</w:t>
            </w:r>
          </w:p>
          <w:p w:rsidR="008760D6" w:rsidRPr="008760D6" w:rsidRDefault="008760D6" w:rsidP="002A252D">
            <w:pPr>
              <w:spacing w:after="0" w:line="240" w:lineRule="auto"/>
              <w:rPr>
                <w:rFonts w:ascii="Times New Roman" w:hAnsi="Times New Roman" w:cs="Times New Roman"/>
                <w:szCs w:val="20"/>
              </w:rPr>
            </w:pPr>
            <w:r w:rsidRPr="008760D6">
              <w:rPr>
                <w:rFonts w:ascii="Times New Roman" w:hAnsi="Times New Roman" w:cs="Times New Roman"/>
                <w:szCs w:val="20"/>
              </w:rPr>
              <w:t>Сборники познавательных и развивающих заданий</w:t>
            </w:r>
          </w:p>
          <w:p w:rsidR="008760D6" w:rsidRPr="008760D6" w:rsidRDefault="008760D6" w:rsidP="002A252D">
            <w:pPr>
              <w:spacing w:after="0" w:line="240" w:lineRule="auto"/>
              <w:rPr>
                <w:rFonts w:ascii="Times New Roman" w:hAnsi="Times New Roman" w:cs="Times New Roman"/>
                <w:szCs w:val="20"/>
              </w:rPr>
            </w:pPr>
            <w:r w:rsidRPr="008760D6">
              <w:rPr>
                <w:rFonts w:ascii="Times New Roman" w:hAnsi="Times New Roman" w:cs="Times New Roman"/>
                <w:szCs w:val="20"/>
              </w:rPr>
              <w:t>Оборудование для лаб.раб.</w:t>
            </w:r>
          </w:p>
          <w:p w:rsidR="008760D6" w:rsidRPr="008760D6" w:rsidRDefault="008760D6" w:rsidP="002A252D">
            <w:pPr>
              <w:spacing w:after="0" w:line="240" w:lineRule="auto"/>
              <w:rPr>
                <w:rFonts w:ascii="Times New Roman" w:hAnsi="Times New Roman" w:cs="Times New Roman"/>
                <w:szCs w:val="20"/>
              </w:rPr>
            </w:pPr>
            <w:r w:rsidRPr="008760D6">
              <w:rPr>
                <w:rFonts w:ascii="Times New Roman" w:hAnsi="Times New Roman" w:cs="Times New Roman"/>
                <w:szCs w:val="20"/>
              </w:rPr>
              <w:t>Контрольно-измерительные материалы по данной теме</w:t>
            </w:r>
          </w:p>
        </w:tc>
        <w:tc>
          <w:tcPr>
            <w:tcW w:w="2551" w:type="dxa"/>
            <w:vMerge w:val="restart"/>
            <w:tcBorders>
              <w:top w:val="single" w:sz="4" w:space="0" w:color="000000"/>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rPr>
                <w:rFonts w:ascii="Times New Roman" w:hAnsi="Times New Roman" w:cs="Times New Roman"/>
                <w:szCs w:val="20"/>
              </w:rPr>
            </w:pPr>
            <w:r w:rsidRPr="008760D6">
              <w:rPr>
                <w:rFonts w:ascii="Times New Roman" w:hAnsi="Times New Roman" w:cs="Times New Roman"/>
                <w:szCs w:val="20"/>
              </w:rPr>
              <w:t>Уметь описывать различные виды движения</w:t>
            </w:r>
          </w:p>
          <w:p w:rsidR="008760D6" w:rsidRPr="008760D6" w:rsidRDefault="008760D6" w:rsidP="002A252D">
            <w:pPr>
              <w:spacing w:after="0" w:line="240" w:lineRule="auto"/>
              <w:rPr>
                <w:rFonts w:ascii="Times New Roman" w:hAnsi="Times New Roman" w:cs="Times New Roman"/>
                <w:szCs w:val="20"/>
              </w:rPr>
            </w:pPr>
            <w:r w:rsidRPr="008760D6">
              <w:rPr>
                <w:rFonts w:ascii="Times New Roman" w:hAnsi="Times New Roman" w:cs="Times New Roman"/>
                <w:szCs w:val="20"/>
              </w:rPr>
              <w:t>Знать/понимать смысл физических величин: путь, скорость, ускорение; уметь строить графики пути и скорости</w:t>
            </w:r>
          </w:p>
          <w:p w:rsidR="008760D6" w:rsidRPr="008760D6" w:rsidRDefault="008760D6" w:rsidP="002A252D">
            <w:pPr>
              <w:spacing w:after="0" w:line="240" w:lineRule="auto"/>
              <w:rPr>
                <w:rFonts w:ascii="Times New Roman" w:hAnsi="Times New Roman" w:cs="Times New Roman"/>
                <w:szCs w:val="20"/>
              </w:rPr>
            </w:pPr>
            <w:r w:rsidRPr="008760D6">
              <w:rPr>
                <w:rFonts w:ascii="Times New Roman" w:hAnsi="Times New Roman" w:cs="Times New Roman"/>
                <w:szCs w:val="20"/>
              </w:rPr>
              <w:t>Уметь решать задачи по данной теме; определять ускорение движения шарика и его мгновенную скорость перед ударом о цилиндр</w:t>
            </w:r>
          </w:p>
          <w:p w:rsidR="008760D6" w:rsidRPr="008760D6" w:rsidRDefault="008760D6" w:rsidP="002A252D">
            <w:pPr>
              <w:spacing w:after="0" w:line="240" w:lineRule="auto"/>
              <w:rPr>
                <w:rFonts w:ascii="Times New Roman" w:hAnsi="Times New Roman" w:cs="Times New Roman"/>
                <w:szCs w:val="20"/>
              </w:rPr>
            </w:pPr>
            <w:r w:rsidRPr="008760D6">
              <w:rPr>
                <w:rFonts w:ascii="Times New Roman" w:hAnsi="Times New Roman" w:cs="Times New Roman"/>
                <w:szCs w:val="20"/>
              </w:rPr>
              <w:t>Уметь решать качественные, расчётные и графические задачи по теме «Основы кинематики»</w:t>
            </w: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rPr>
              <w:t>Перемещение. Скорость прямолинейного равномерного движения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2-4</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rPr>
              <w:t>Решение задач «Прямолинейное равномерное движение»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1-4</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4</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rPr>
              <w:t>Прямолинейное равноускоренное движение: мгновенная скорость, ускорение, перемещение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5-8</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18"/>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5</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rPr>
              <w:t>Решение задач «Прямолинейное равноускоренное движение»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5-8</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18"/>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6</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rPr>
              <w:t>Графики зависимости кинематических величин от времени при равномерном движении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ind w:right="-108"/>
              <w:jc w:val="center"/>
              <w:rPr>
                <w:rFonts w:ascii="Times New Roman" w:hAnsi="Times New Roman" w:cs="Times New Roman"/>
                <w:szCs w:val="40"/>
              </w:rPr>
            </w:pPr>
            <w:r w:rsidRPr="008760D6">
              <w:rPr>
                <w:rFonts w:ascii="Times New Roman" w:hAnsi="Times New Roman" w:cs="Times New Roman"/>
                <w:szCs w:val="40"/>
              </w:rPr>
              <w:t>конспект</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7</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rPr>
              <w:t xml:space="preserve">Графики зависимости кинематических величин от времени при равноускоренном движении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ind w:right="-108"/>
              <w:jc w:val="center"/>
              <w:rPr>
                <w:rFonts w:ascii="Times New Roman" w:hAnsi="Times New Roman" w:cs="Times New Roman"/>
                <w:szCs w:val="40"/>
              </w:rPr>
            </w:pPr>
            <w:r w:rsidRPr="008760D6">
              <w:rPr>
                <w:rFonts w:ascii="Times New Roman" w:hAnsi="Times New Roman" w:cs="Times New Roman"/>
                <w:szCs w:val="40"/>
              </w:rPr>
              <w:t>конспект</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8</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rPr>
              <w:t xml:space="preserve">Графики зависимости кинематических величин от времени при равномерном и равноускоренном движении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ind w:right="-108"/>
              <w:jc w:val="center"/>
              <w:rPr>
                <w:rFonts w:ascii="Times New Roman" w:hAnsi="Times New Roman" w:cs="Times New Roman"/>
                <w:szCs w:val="40"/>
              </w:rPr>
            </w:pPr>
            <w:r w:rsidRPr="008760D6">
              <w:rPr>
                <w:rFonts w:ascii="Times New Roman" w:hAnsi="Times New Roman" w:cs="Times New Roman"/>
                <w:szCs w:val="40"/>
              </w:rPr>
              <w:t>конспект</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9</w:t>
            </w:r>
          </w:p>
        </w:tc>
        <w:tc>
          <w:tcPr>
            <w:tcW w:w="46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u w:val="single"/>
              </w:rPr>
              <w:t>Фронтальная лабораторная работа № 1</w:t>
            </w:r>
            <w:r w:rsidRPr="008760D6">
              <w:rPr>
                <w:rFonts w:ascii="Times New Roman" w:hAnsi="Times New Roman" w:cs="Times New Roman"/>
              </w:rPr>
              <w:t xml:space="preserve"> «Исследование равноускоренного движения без начальной скорости»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1-8</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Cs w:val="40"/>
              </w:rPr>
            </w:pPr>
          </w:p>
        </w:tc>
      </w:tr>
      <w:tr w:rsidR="008760D6" w:rsidRPr="008760D6" w:rsidTr="008760D6">
        <w:trPr>
          <w:trHeight w:val="284"/>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10</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rPr>
              <w:t>Основы кинематики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1-8</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Cs w:val="40"/>
              </w:rPr>
            </w:pPr>
          </w:p>
        </w:tc>
      </w:tr>
      <w:tr w:rsidR="008760D6" w:rsidRPr="008760D6" w:rsidTr="008760D6">
        <w:trPr>
          <w:trHeight w:val="307"/>
        </w:trPr>
        <w:tc>
          <w:tcPr>
            <w:tcW w:w="7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8760D6" w:rsidRPr="008760D6" w:rsidRDefault="008760D6" w:rsidP="002A252D">
            <w:pPr>
              <w:spacing w:after="0" w:line="240" w:lineRule="auto"/>
              <w:jc w:val="center"/>
              <w:rPr>
                <w:rFonts w:ascii="Times New Roman" w:hAnsi="Times New Roman" w:cs="Times New Roman"/>
                <w:b/>
                <w:sz w:val="24"/>
                <w:szCs w:val="32"/>
              </w:rPr>
            </w:pPr>
            <w:r w:rsidRPr="008760D6">
              <w:rPr>
                <w:rFonts w:ascii="Times New Roman" w:hAnsi="Times New Roman" w:cs="Times New Roman"/>
                <w:b/>
                <w:sz w:val="24"/>
                <w:szCs w:val="32"/>
              </w:rPr>
              <w:t>11</w:t>
            </w:r>
          </w:p>
        </w:tc>
        <w:tc>
          <w:tcPr>
            <w:tcW w:w="467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8760D6" w:rsidRPr="008760D6" w:rsidRDefault="008760D6" w:rsidP="002A252D">
            <w:pPr>
              <w:spacing w:after="0" w:line="240" w:lineRule="auto"/>
              <w:rPr>
                <w:rFonts w:ascii="Times New Roman" w:hAnsi="Times New Roman" w:cs="Times New Roman"/>
                <w:szCs w:val="40"/>
              </w:rPr>
            </w:pPr>
            <w:r w:rsidRPr="008760D6">
              <w:rPr>
                <w:rFonts w:ascii="Times New Roman" w:hAnsi="Times New Roman" w:cs="Times New Roman"/>
                <w:szCs w:val="40"/>
                <w:u w:val="single"/>
              </w:rPr>
              <w:t>Контрольная работа № 1</w:t>
            </w:r>
            <w:r w:rsidRPr="008760D6">
              <w:rPr>
                <w:rFonts w:ascii="Times New Roman" w:hAnsi="Times New Roman" w:cs="Times New Roman"/>
                <w:szCs w:val="40"/>
              </w:rPr>
              <w:t xml:space="preserve"> «Основы кинематики»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1-8</w:t>
            </w:r>
          </w:p>
        </w:tc>
        <w:tc>
          <w:tcPr>
            <w:tcW w:w="2126" w:type="dxa"/>
            <w:vMerge/>
            <w:tcBorders>
              <w:left w:val="single" w:sz="4" w:space="0" w:color="000000"/>
              <w:bottom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bottom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18"/>
                <w:szCs w:val="40"/>
              </w:rPr>
            </w:pPr>
          </w:p>
        </w:tc>
      </w:tr>
      <w:tr w:rsidR="008760D6" w:rsidRPr="008760D6" w:rsidTr="008760D6">
        <w:trPr>
          <w:trHeight w:val="410"/>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12</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i/>
                <w:szCs w:val="40"/>
              </w:rPr>
            </w:pPr>
            <w:r w:rsidRPr="008760D6">
              <w:rPr>
                <w:rFonts w:ascii="Times New Roman" w:hAnsi="Times New Roman" w:cs="Times New Roman"/>
                <w:i/>
                <w:szCs w:val="40"/>
              </w:rPr>
              <w:t>Относительность механического движения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9</w:t>
            </w:r>
          </w:p>
        </w:tc>
        <w:tc>
          <w:tcPr>
            <w:tcW w:w="2126" w:type="dxa"/>
            <w:vMerge w:val="restart"/>
            <w:tcBorders>
              <w:top w:val="single" w:sz="4" w:space="0" w:color="000000"/>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rPr>
                <w:rFonts w:ascii="Times New Roman" w:hAnsi="Times New Roman" w:cs="Times New Roman"/>
                <w:sz w:val="18"/>
                <w:szCs w:val="40"/>
              </w:rPr>
            </w:pPr>
            <w:r w:rsidRPr="008760D6">
              <w:rPr>
                <w:rFonts w:ascii="Times New Roman" w:hAnsi="Times New Roman" w:cs="Times New Roman"/>
                <w:sz w:val="18"/>
                <w:szCs w:val="40"/>
              </w:rPr>
              <w:t>Демонстрация относительности движения, второго и третьего законов Ньютона, свободного падения, движения тела, брошенного вертикально вверх</w:t>
            </w:r>
          </w:p>
          <w:p w:rsidR="008760D6" w:rsidRPr="008760D6" w:rsidRDefault="008760D6" w:rsidP="002A252D">
            <w:pPr>
              <w:spacing w:after="0" w:line="240" w:lineRule="auto"/>
              <w:rPr>
                <w:rFonts w:ascii="Times New Roman" w:hAnsi="Times New Roman" w:cs="Times New Roman"/>
                <w:sz w:val="18"/>
                <w:szCs w:val="40"/>
              </w:rPr>
            </w:pPr>
            <w:r w:rsidRPr="008760D6">
              <w:rPr>
                <w:rFonts w:ascii="Times New Roman" w:hAnsi="Times New Roman" w:cs="Times New Roman"/>
                <w:sz w:val="18"/>
                <w:szCs w:val="40"/>
              </w:rPr>
              <w:t xml:space="preserve">Демонстрация относительности движения, второго и третьего законов Ньютона, свободного падения, движения тела, брошенного </w:t>
            </w:r>
            <w:r w:rsidRPr="008760D6">
              <w:rPr>
                <w:rFonts w:ascii="Times New Roman" w:hAnsi="Times New Roman" w:cs="Times New Roman"/>
                <w:sz w:val="18"/>
                <w:szCs w:val="40"/>
              </w:rPr>
              <w:lastRenderedPageBreak/>
              <w:t>вертикально вверх</w:t>
            </w:r>
          </w:p>
        </w:tc>
        <w:tc>
          <w:tcPr>
            <w:tcW w:w="2551" w:type="dxa"/>
            <w:vMerge w:val="restart"/>
            <w:tcBorders>
              <w:top w:val="single" w:sz="4" w:space="0" w:color="000000"/>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rPr>
                <w:rFonts w:ascii="Times New Roman" w:hAnsi="Times New Roman" w:cs="Times New Roman"/>
                <w:sz w:val="20"/>
                <w:szCs w:val="40"/>
              </w:rPr>
            </w:pPr>
            <w:r w:rsidRPr="008760D6">
              <w:rPr>
                <w:rFonts w:ascii="Times New Roman" w:hAnsi="Times New Roman" w:cs="Times New Roman"/>
                <w:sz w:val="20"/>
                <w:szCs w:val="40"/>
              </w:rPr>
              <w:lastRenderedPageBreak/>
              <w:t>Уметь описывать и объяснять с помощью законов Ньютона различные виды движения; измерять ускорение свободного падения</w:t>
            </w:r>
          </w:p>
          <w:p w:rsidR="008760D6" w:rsidRPr="008760D6" w:rsidRDefault="008760D6" w:rsidP="002A252D">
            <w:pPr>
              <w:spacing w:after="0" w:line="240" w:lineRule="auto"/>
              <w:rPr>
                <w:rFonts w:ascii="Times New Roman" w:hAnsi="Times New Roman" w:cs="Times New Roman"/>
                <w:sz w:val="20"/>
                <w:szCs w:val="40"/>
              </w:rPr>
            </w:pPr>
            <w:r w:rsidRPr="008760D6">
              <w:rPr>
                <w:rFonts w:ascii="Times New Roman" w:hAnsi="Times New Roman" w:cs="Times New Roman"/>
                <w:sz w:val="20"/>
                <w:szCs w:val="40"/>
              </w:rPr>
              <w:t>Уметь описывать и объяснять с помощью законов Ньютона различные виды движения; измерять ускорение свободного падения</w:t>
            </w: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13</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ind w:right="-108"/>
              <w:rPr>
                <w:rFonts w:ascii="Times New Roman" w:hAnsi="Times New Roman" w:cs="Times New Roman"/>
                <w:i/>
                <w:szCs w:val="40"/>
              </w:rPr>
            </w:pPr>
            <w:r w:rsidRPr="008760D6">
              <w:rPr>
                <w:rFonts w:ascii="Times New Roman" w:hAnsi="Times New Roman" w:cs="Times New Roman"/>
                <w:i/>
                <w:szCs w:val="40"/>
              </w:rPr>
              <w:t>Геоцентрическая и гелиоцентрическая системы мира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ind w:right="-108"/>
              <w:jc w:val="center"/>
              <w:rPr>
                <w:rFonts w:ascii="Times New Roman" w:hAnsi="Times New Roman" w:cs="Times New Roman"/>
                <w:szCs w:val="40"/>
              </w:rPr>
            </w:pPr>
            <w:r w:rsidRPr="008760D6">
              <w:rPr>
                <w:rFonts w:ascii="Times New Roman" w:hAnsi="Times New Roman" w:cs="Times New Roman"/>
                <w:szCs w:val="40"/>
              </w:rPr>
              <w:t>конспект</w:t>
            </w:r>
          </w:p>
        </w:tc>
        <w:tc>
          <w:tcPr>
            <w:tcW w:w="2126" w:type="dxa"/>
            <w:vMerge/>
            <w:tcBorders>
              <w:left w:val="single" w:sz="4" w:space="0" w:color="000000"/>
              <w:right w:val="single" w:sz="4" w:space="0" w:color="000000"/>
            </w:tcBorders>
            <w:shd w:val="clear" w:color="auto" w:fill="FFFFFF" w:themeFill="background1"/>
            <w:textDirection w:val="btLr"/>
            <w:vAlign w:val="center"/>
          </w:tcPr>
          <w:p w:rsidR="008760D6" w:rsidRPr="008760D6" w:rsidRDefault="008760D6" w:rsidP="002A252D">
            <w:pPr>
              <w:spacing w:after="0" w:line="240" w:lineRule="auto"/>
              <w:jc w:val="center"/>
              <w:rPr>
                <w:rFonts w:ascii="Times New Roman" w:hAnsi="Times New Roman" w:cs="Times New Roman"/>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14</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szCs w:val="40"/>
              </w:rPr>
            </w:pPr>
            <w:r w:rsidRPr="008760D6">
              <w:rPr>
                <w:rFonts w:ascii="Times New Roman" w:hAnsi="Times New Roman" w:cs="Times New Roman"/>
                <w:i/>
                <w:szCs w:val="40"/>
              </w:rPr>
              <w:t>Инерциальная система отсчёта.</w:t>
            </w:r>
            <w:r w:rsidRPr="008760D6">
              <w:rPr>
                <w:rFonts w:ascii="Times New Roman" w:hAnsi="Times New Roman" w:cs="Times New Roman"/>
                <w:szCs w:val="40"/>
              </w:rPr>
              <w:t xml:space="preserve"> Первый закон Ньютона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10</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15</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szCs w:val="40"/>
              </w:rPr>
            </w:pPr>
            <w:r w:rsidRPr="008760D6">
              <w:rPr>
                <w:rFonts w:ascii="Times New Roman" w:hAnsi="Times New Roman" w:cs="Times New Roman"/>
                <w:szCs w:val="40"/>
              </w:rPr>
              <w:t>Второй закон Ньютона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11</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16</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szCs w:val="40"/>
              </w:rPr>
            </w:pPr>
            <w:r w:rsidRPr="008760D6">
              <w:rPr>
                <w:rFonts w:ascii="Times New Roman" w:hAnsi="Times New Roman" w:cs="Times New Roman"/>
                <w:szCs w:val="40"/>
              </w:rPr>
              <w:t>Третий закон Ньютона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12</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17</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szCs w:val="40"/>
              </w:rPr>
            </w:pPr>
            <w:r w:rsidRPr="008760D6">
              <w:rPr>
                <w:rFonts w:ascii="Times New Roman" w:hAnsi="Times New Roman" w:cs="Times New Roman"/>
                <w:szCs w:val="40"/>
              </w:rPr>
              <w:t>Свободное падение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13</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r>
      <w:tr w:rsidR="008760D6" w:rsidRPr="008760D6" w:rsidTr="008760D6">
        <w:trPr>
          <w:trHeight w:val="195"/>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18</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szCs w:val="40"/>
              </w:rPr>
            </w:pPr>
            <w:r w:rsidRPr="008760D6">
              <w:rPr>
                <w:rFonts w:ascii="Times New Roman" w:hAnsi="Times New Roman" w:cs="Times New Roman"/>
                <w:i/>
                <w:szCs w:val="40"/>
              </w:rPr>
              <w:t>Невесомость</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14</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19</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szCs w:val="40"/>
              </w:rPr>
            </w:pPr>
            <w:r w:rsidRPr="008760D6">
              <w:rPr>
                <w:rFonts w:ascii="Times New Roman" w:hAnsi="Times New Roman" w:cs="Times New Roman"/>
                <w:szCs w:val="40"/>
              </w:rPr>
              <w:t>Закон всемирного тяготения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15-16</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lastRenderedPageBreak/>
              <w:t>20</w:t>
            </w:r>
          </w:p>
        </w:tc>
        <w:tc>
          <w:tcPr>
            <w:tcW w:w="46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760D6" w:rsidRPr="008760D6" w:rsidRDefault="008760D6" w:rsidP="002A252D">
            <w:pPr>
              <w:spacing w:after="0" w:line="240" w:lineRule="auto"/>
              <w:rPr>
                <w:rFonts w:ascii="Times New Roman" w:hAnsi="Times New Roman" w:cs="Times New Roman"/>
                <w:szCs w:val="40"/>
              </w:rPr>
            </w:pPr>
            <w:r w:rsidRPr="008760D6">
              <w:rPr>
                <w:rFonts w:ascii="Times New Roman" w:hAnsi="Times New Roman" w:cs="Times New Roman"/>
                <w:szCs w:val="40"/>
                <w:u w:val="single"/>
              </w:rPr>
              <w:t>Фронтальная лабораторная работа № 2</w:t>
            </w:r>
            <w:r w:rsidRPr="008760D6">
              <w:rPr>
                <w:rFonts w:ascii="Times New Roman" w:hAnsi="Times New Roman" w:cs="Times New Roman"/>
                <w:szCs w:val="40"/>
              </w:rPr>
              <w:t xml:space="preserve"> «Исследование ускорения свободного падения»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13-16</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21</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szCs w:val="40"/>
              </w:rPr>
            </w:pPr>
            <w:r w:rsidRPr="008760D6">
              <w:rPr>
                <w:rFonts w:ascii="Times New Roman" w:hAnsi="Times New Roman" w:cs="Times New Roman"/>
                <w:szCs w:val="40"/>
              </w:rPr>
              <w:t>Основы динамики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9-16</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bottom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22</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szCs w:val="40"/>
              </w:rPr>
            </w:pPr>
            <w:r w:rsidRPr="008760D6">
              <w:rPr>
                <w:rFonts w:ascii="Times New Roman" w:hAnsi="Times New Roman" w:cs="Times New Roman"/>
                <w:szCs w:val="40"/>
              </w:rPr>
              <w:t>Импульс тела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21</w:t>
            </w:r>
          </w:p>
        </w:tc>
        <w:tc>
          <w:tcPr>
            <w:tcW w:w="2126" w:type="dxa"/>
            <w:vMerge w:val="restart"/>
            <w:tcBorders>
              <w:top w:val="single" w:sz="4" w:space="0" w:color="000000"/>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rPr>
                <w:rFonts w:ascii="Times New Roman" w:hAnsi="Times New Roman" w:cs="Times New Roman"/>
                <w:sz w:val="16"/>
                <w:szCs w:val="20"/>
              </w:rPr>
            </w:pPr>
            <w:r w:rsidRPr="008760D6">
              <w:rPr>
                <w:rFonts w:ascii="Times New Roman" w:hAnsi="Times New Roman" w:cs="Times New Roman"/>
                <w:sz w:val="16"/>
                <w:szCs w:val="20"/>
              </w:rPr>
              <w:t>Демонстрация закона сохранения импульса, реактивного движения; демонстрация совершения механической работы</w:t>
            </w:r>
          </w:p>
          <w:p w:rsidR="008760D6" w:rsidRPr="008760D6" w:rsidRDefault="008760D6" w:rsidP="002A252D">
            <w:pPr>
              <w:spacing w:after="0" w:line="240" w:lineRule="auto"/>
              <w:rPr>
                <w:rFonts w:ascii="Times New Roman" w:hAnsi="Times New Roman" w:cs="Times New Roman"/>
                <w:sz w:val="16"/>
                <w:szCs w:val="20"/>
              </w:rPr>
            </w:pPr>
            <w:r w:rsidRPr="008760D6">
              <w:rPr>
                <w:rFonts w:ascii="Times New Roman" w:hAnsi="Times New Roman" w:cs="Times New Roman"/>
                <w:sz w:val="16"/>
                <w:szCs w:val="20"/>
              </w:rPr>
              <w:t>Сборники познавательных и развивающих заданий</w:t>
            </w:r>
          </w:p>
          <w:p w:rsidR="008760D6" w:rsidRPr="008760D6" w:rsidRDefault="008760D6" w:rsidP="002A252D">
            <w:pPr>
              <w:spacing w:after="0" w:line="240" w:lineRule="auto"/>
              <w:rPr>
                <w:rFonts w:ascii="Times New Roman" w:hAnsi="Times New Roman" w:cs="Times New Roman"/>
                <w:sz w:val="16"/>
                <w:szCs w:val="20"/>
              </w:rPr>
            </w:pPr>
            <w:r w:rsidRPr="008760D6">
              <w:rPr>
                <w:rFonts w:ascii="Times New Roman" w:hAnsi="Times New Roman" w:cs="Times New Roman"/>
                <w:sz w:val="16"/>
                <w:szCs w:val="20"/>
              </w:rPr>
              <w:t>Контрольно-измерительные материалы по данной теме</w:t>
            </w:r>
          </w:p>
        </w:tc>
        <w:tc>
          <w:tcPr>
            <w:tcW w:w="2551" w:type="dxa"/>
            <w:vMerge w:val="restart"/>
            <w:tcBorders>
              <w:top w:val="single" w:sz="4" w:space="0" w:color="000000"/>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rPr>
                <w:rFonts w:ascii="Times New Roman" w:hAnsi="Times New Roman" w:cs="Times New Roman"/>
                <w:sz w:val="14"/>
                <w:szCs w:val="20"/>
              </w:rPr>
            </w:pPr>
            <w:r w:rsidRPr="008760D6">
              <w:rPr>
                <w:rFonts w:ascii="Times New Roman" w:hAnsi="Times New Roman" w:cs="Times New Roman"/>
                <w:sz w:val="14"/>
                <w:szCs w:val="20"/>
              </w:rPr>
              <w:t>Знать/понимать смысл физических величин: импульс тела, импульс силы, механическая работа, мощность; уметь решать простейшие задачи на применение закона сохранения импульса и расчёт механической работы и мощности</w:t>
            </w:r>
          </w:p>
          <w:p w:rsidR="008760D6" w:rsidRPr="008760D6" w:rsidRDefault="008760D6" w:rsidP="002A252D">
            <w:pPr>
              <w:spacing w:after="0" w:line="240" w:lineRule="auto"/>
              <w:rPr>
                <w:rFonts w:ascii="Times New Roman" w:hAnsi="Times New Roman" w:cs="Times New Roman"/>
                <w:sz w:val="14"/>
                <w:szCs w:val="20"/>
              </w:rPr>
            </w:pPr>
            <w:r w:rsidRPr="008760D6">
              <w:rPr>
                <w:rFonts w:ascii="Times New Roman" w:hAnsi="Times New Roman" w:cs="Times New Roman"/>
                <w:sz w:val="14"/>
                <w:szCs w:val="20"/>
              </w:rPr>
              <w:t>Уметь решать задачи по данной теме</w:t>
            </w:r>
          </w:p>
          <w:p w:rsidR="008760D6" w:rsidRPr="008760D6" w:rsidRDefault="008760D6" w:rsidP="002A252D">
            <w:pPr>
              <w:spacing w:after="0" w:line="240" w:lineRule="auto"/>
              <w:rPr>
                <w:rFonts w:ascii="Times New Roman" w:hAnsi="Times New Roman" w:cs="Times New Roman"/>
                <w:sz w:val="14"/>
                <w:szCs w:val="20"/>
              </w:rPr>
            </w:pPr>
            <w:r w:rsidRPr="008760D6">
              <w:rPr>
                <w:rFonts w:ascii="Times New Roman" w:hAnsi="Times New Roman" w:cs="Times New Roman"/>
                <w:sz w:val="14"/>
                <w:szCs w:val="20"/>
              </w:rPr>
              <w:t>Уметь решать качественные, расчётные и графические задачи по теме «Основы динамики и законы сохранения в механике»</w:t>
            </w: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23</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szCs w:val="40"/>
              </w:rPr>
            </w:pPr>
            <w:r w:rsidRPr="008760D6">
              <w:rPr>
                <w:rFonts w:ascii="Times New Roman" w:hAnsi="Times New Roman" w:cs="Times New Roman"/>
                <w:szCs w:val="40"/>
              </w:rPr>
              <w:t>Закон сохранения импульса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21</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24</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szCs w:val="40"/>
              </w:rPr>
            </w:pPr>
            <w:r w:rsidRPr="008760D6">
              <w:rPr>
                <w:rFonts w:ascii="Times New Roman" w:hAnsi="Times New Roman" w:cs="Times New Roman"/>
                <w:i/>
                <w:szCs w:val="40"/>
              </w:rPr>
              <w:t>Реактивное движение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22</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25</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szCs w:val="40"/>
              </w:rPr>
            </w:pPr>
            <w:r w:rsidRPr="008760D6">
              <w:rPr>
                <w:rFonts w:ascii="Times New Roman" w:hAnsi="Times New Roman" w:cs="Times New Roman"/>
                <w:szCs w:val="40"/>
              </w:rPr>
              <w:t>Законы сохранения в механике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23</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8760D6" w:rsidRPr="008760D6" w:rsidRDefault="008760D6" w:rsidP="002A252D">
            <w:pPr>
              <w:spacing w:after="0" w:line="240" w:lineRule="auto"/>
              <w:jc w:val="center"/>
              <w:rPr>
                <w:rFonts w:ascii="Times New Roman" w:hAnsi="Times New Roman" w:cs="Times New Roman"/>
                <w:b/>
                <w:sz w:val="24"/>
                <w:szCs w:val="32"/>
              </w:rPr>
            </w:pPr>
            <w:r w:rsidRPr="008760D6">
              <w:rPr>
                <w:rFonts w:ascii="Times New Roman" w:hAnsi="Times New Roman" w:cs="Times New Roman"/>
                <w:b/>
                <w:sz w:val="24"/>
                <w:szCs w:val="32"/>
              </w:rPr>
              <w:t>26</w:t>
            </w:r>
          </w:p>
        </w:tc>
        <w:tc>
          <w:tcPr>
            <w:tcW w:w="467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8760D6" w:rsidRPr="008760D6" w:rsidRDefault="008760D6" w:rsidP="002A252D">
            <w:pPr>
              <w:spacing w:after="0" w:line="240" w:lineRule="auto"/>
              <w:rPr>
                <w:rFonts w:ascii="Times New Roman" w:hAnsi="Times New Roman" w:cs="Times New Roman"/>
                <w:szCs w:val="40"/>
              </w:rPr>
            </w:pPr>
            <w:r w:rsidRPr="008760D6">
              <w:rPr>
                <w:rFonts w:ascii="Times New Roman" w:hAnsi="Times New Roman" w:cs="Times New Roman"/>
                <w:szCs w:val="40"/>
                <w:u w:val="single"/>
              </w:rPr>
              <w:t>Контрольная работа № 2</w:t>
            </w:r>
            <w:r w:rsidRPr="008760D6">
              <w:rPr>
                <w:rFonts w:ascii="Times New Roman" w:hAnsi="Times New Roman" w:cs="Times New Roman"/>
                <w:szCs w:val="40"/>
              </w:rPr>
              <w:t xml:space="preserve"> «Основы динамики и законы сохранения в механике»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9-23</w:t>
            </w:r>
          </w:p>
        </w:tc>
        <w:tc>
          <w:tcPr>
            <w:tcW w:w="2126" w:type="dxa"/>
            <w:vMerge/>
            <w:tcBorders>
              <w:left w:val="single" w:sz="4" w:space="0" w:color="000000"/>
              <w:bottom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bottom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16"/>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27</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rPr>
              <w:t>Колебательное движение. Колебания груза на пружине. Свободные колебания. Колебательная система. Маятник</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24, 25</w:t>
            </w:r>
          </w:p>
        </w:tc>
        <w:tc>
          <w:tcPr>
            <w:tcW w:w="2126" w:type="dxa"/>
            <w:vMerge w:val="restart"/>
            <w:tcBorders>
              <w:top w:val="single" w:sz="4" w:space="0" w:color="000000"/>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rPr>
                <w:rFonts w:ascii="Times New Roman" w:hAnsi="Times New Roman" w:cs="Times New Roman"/>
                <w:szCs w:val="40"/>
              </w:rPr>
            </w:pPr>
            <w:r w:rsidRPr="008760D6">
              <w:rPr>
                <w:rFonts w:ascii="Times New Roman" w:hAnsi="Times New Roman" w:cs="Times New Roman"/>
                <w:szCs w:val="40"/>
              </w:rPr>
              <w:t>Демонстрация механических колебаний (набор грузов и пружин)</w:t>
            </w:r>
          </w:p>
          <w:p w:rsidR="008760D6" w:rsidRPr="008760D6" w:rsidRDefault="008760D6" w:rsidP="002A252D">
            <w:pPr>
              <w:spacing w:after="0" w:line="240" w:lineRule="auto"/>
              <w:rPr>
                <w:rFonts w:ascii="Times New Roman" w:hAnsi="Times New Roman" w:cs="Times New Roman"/>
                <w:szCs w:val="40"/>
              </w:rPr>
            </w:pPr>
          </w:p>
          <w:p w:rsidR="008760D6" w:rsidRPr="008760D6" w:rsidRDefault="008760D6" w:rsidP="002A252D">
            <w:pPr>
              <w:spacing w:after="0" w:line="240" w:lineRule="auto"/>
              <w:rPr>
                <w:rFonts w:ascii="Times New Roman" w:hAnsi="Times New Roman" w:cs="Times New Roman"/>
                <w:szCs w:val="40"/>
              </w:rPr>
            </w:pPr>
            <w:r w:rsidRPr="008760D6">
              <w:rPr>
                <w:rFonts w:ascii="Times New Roman" w:hAnsi="Times New Roman" w:cs="Times New Roman"/>
                <w:szCs w:val="40"/>
              </w:rPr>
              <w:t>Демонстрация механических волн, звуковых колебаний, условий распространения звука; сборники заданий</w:t>
            </w:r>
          </w:p>
        </w:tc>
        <w:tc>
          <w:tcPr>
            <w:tcW w:w="2551" w:type="dxa"/>
            <w:vMerge w:val="restart"/>
            <w:tcBorders>
              <w:top w:val="single" w:sz="4" w:space="0" w:color="000000"/>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rPr>
                <w:rFonts w:ascii="Times New Roman" w:hAnsi="Times New Roman" w:cs="Times New Roman"/>
                <w:szCs w:val="40"/>
              </w:rPr>
            </w:pPr>
            <w:r w:rsidRPr="008760D6">
              <w:rPr>
                <w:rFonts w:ascii="Times New Roman" w:hAnsi="Times New Roman" w:cs="Times New Roman"/>
                <w:szCs w:val="40"/>
              </w:rPr>
              <w:t>Знать/понимать физический смысл основных характеристик колебательного движения</w:t>
            </w:r>
          </w:p>
          <w:p w:rsidR="008760D6" w:rsidRPr="008760D6" w:rsidRDefault="008760D6" w:rsidP="002A252D">
            <w:pPr>
              <w:spacing w:after="0" w:line="240" w:lineRule="auto"/>
              <w:rPr>
                <w:rFonts w:ascii="Times New Roman" w:hAnsi="Times New Roman" w:cs="Times New Roman"/>
                <w:szCs w:val="40"/>
              </w:rPr>
            </w:pPr>
            <w:r w:rsidRPr="008760D6">
              <w:rPr>
                <w:rFonts w:ascii="Times New Roman" w:hAnsi="Times New Roman" w:cs="Times New Roman"/>
                <w:szCs w:val="40"/>
              </w:rPr>
              <w:t>Уметь выяснять, как зависят период и частота свободных колебаний нитяного маятника от его длины</w:t>
            </w:r>
          </w:p>
          <w:p w:rsidR="008760D6" w:rsidRPr="008760D6" w:rsidRDefault="008760D6" w:rsidP="002A252D">
            <w:pPr>
              <w:spacing w:after="0" w:line="240" w:lineRule="auto"/>
              <w:rPr>
                <w:rFonts w:ascii="Times New Roman" w:hAnsi="Times New Roman" w:cs="Times New Roman"/>
                <w:szCs w:val="40"/>
              </w:rPr>
            </w:pPr>
          </w:p>
          <w:p w:rsidR="008760D6" w:rsidRPr="008760D6" w:rsidRDefault="008760D6" w:rsidP="002A252D">
            <w:pPr>
              <w:spacing w:after="0" w:line="240" w:lineRule="auto"/>
              <w:rPr>
                <w:rFonts w:ascii="Times New Roman" w:hAnsi="Times New Roman" w:cs="Times New Roman"/>
                <w:szCs w:val="40"/>
              </w:rPr>
            </w:pPr>
            <w:r w:rsidRPr="008760D6">
              <w:rPr>
                <w:rFonts w:ascii="Times New Roman" w:hAnsi="Times New Roman" w:cs="Times New Roman"/>
                <w:szCs w:val="40"/>
              </w:rPr>
              <w:t>Знать/понимать смысл физических величин: волна, длина волны, скорость волны, звуковые колебания, высота, тембр, громкость и скорость звука; уметь применять полученные знания при решении простейших задач</w:t>
            </w: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28</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i/>
              </w:rPr>
              <w:t>Амплитуда, период, частота колебаний</w:t>
            </w:r>
            <w:r w:rsidRPr="008760D6">
              <w:rPr>
                <w:rFonts w:ascii="Times New Roman" w:hAnsi="Times New Roman" w:cs="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26</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29</w:t>
            </w:r>
          </w:p>
        </w:tc>
        <w:tc>
          <w:tcPr>
            <w:tcW w:w="46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u w:val="single"/>
              </w:rPr>
              <w:t>Фронтальная лабораторная работа № 3</w:t>
            </w:r>
            <w:r w:rsidRPr="008760D6">
              <w:rPr>
                <w:rFonts w:ascii="Times New Roman" w:hAnsi="Times New Roman" w:cs="Times New Roman"/>
              </w:rPr>
              <w:t xml:space="preserve"> «Исследование зависимости периода колебаний пружинного маятника от массы груза и жёсткости пружины»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26</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30</w:t>
            </w:r>
          </w:p>
        </w:tc>
        <w:tc>
          <w:tcPr>
            <w:tcW w:w="46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u w:val="single"/>
              </w:rPr>
              <w:t>Фронтальная лабораторная работа № 4</w:t>
            </w:r>
            <w:r w:rsidRPr="008760D6">
              <w:rPr>
                <w:rFonts w:ascii="Times New Roman" w:hAnsi="Times New Roman" w:cs="Times New Roman"/>
              </w:rPr>
              <w:t xml:space="preserve"> «Исследование зависимости периода и частоты свободных колебаний нитяного маятника от длины нити»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26</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31</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rPr>
              <w:t>Превращение энергии при колебательном движении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ind w:right="-108"/>
              <w:jc w:val="center"/>
              <w:rPr>
                <w:rFonts w:ascii="Times New Roman" w:hAnsi="Times New Roman" w:cs="Times New Roman"/>
                <w:szCs w:val="40"/>
              </w:rPr>
            </w:pPr>
            <w:r w:rsidRPr="008760D6">
              <w:rPr>
                <w:rFonts w:ascii="Times New Roman" w:hAnsi="Times New Roman" w:cs="Times New Roman"/>
                <w:szCs w:val="40"/>
              </w:rPr>
              <w:t>конспект</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32</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rPr>
              <w:t xml:space="preserve">Затухающие колебания. Вынужденные колебания. </w:t>
            </w:r>
            <w:r w:rsidRPr="008760D6">
              <w:rPr>
                <w:rFonts w:ascii="Times New Roman" w:hAnsi="Times New Roman" w:cs="Times New Roman"/>
                <w:i/>
              </w:rPr>
              <w:t>Резонанс</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28-30</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33</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rPr>
              <w:t>Распространение колебаний в упругих средах. Поперечные и продольные волны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31,32</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34</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rPr>
              <w:t>Длина волны. Связь длины волны со скоростью её распространения и периодом (частотой)</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33</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35</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rPr>
              <w:t>Звуковые волны. Скорость звука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38</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36</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i/>
              </w:rPr>
            </w:pPr>
            <w:r w:rsidRPr="008760D6">
              <w:rPr>
                <w:rFonts w:ascii="Times New Roman" w:hAnsi="Times New Roman" w:cs="Times New Roman"/>
                <w:i/>
              </w:rPr>
              <w:t>Высота, тембр и громкость звука. Звуковой резонанс</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ind w:right="-108"/>
              <w:jc w:val="center"/>
              <w:rPr>
                <w:rFonts w:ascii="Times New Roman" w:hAnsi="Times New Roman" w:cs="Times New Roman"/>
                <w:szCs w:val="40"/>
              </w:rPr>
            </w:pPr>
            <w:r w:rsidRPr="008760D6">
              <w:rPr>
                <w:rFonts w:ascii="Times New Roman" w:hAnsi="Times New Roman" w:cs="Times New Roman"/>
                <w:szCs w:val="40"/>
              </w:rPr>
              <w:t>§35,36,40</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Cs w:val="40"/>
              </w:rPr>
            </w:pPr>
          </w:p>
        </w:tc>
      </w:tr>
      <w:tr w:rsidR="008760D6" w:rsidRPr="008760D6" w:rsidTr="008760D6">
        <w:trPr>
          <w:trHeight w:val="268"/>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37</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rPr>
              <w:t>Однородное и неоднородное магнитное поле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42, 43</w:t>
            </w:r>
          </w:p>
        </w:tc>
        <w:tc>
          <w:tcPr>
            <w:tcW w:w="2126" w:type="dxa"/>
            <w:vMerge w:val="restart"/>
            <w:tcBorders>
              <w:top w:val="single" w:sz="4" w:space="0" w:color="000000"/>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rPr>
                <w:rFonts w:ascii="Times New Roman" w:hAnsi="Times New Roman" w:cs="Times New Roman"/>
                <w:sz w:val="20"/>
                <w:szCs w:val="18"/>
              </w:rPr>
            </w:pPr>
            <w:r w:rsidRPr="008760D6">
              <w:rPr>
                <w:rFonts w:ascii="Times New Roman" w:hAnsi="Times New Roman" w:cs="Times New Roman"/>
                <w:sz w:val="20"/>
                <w:szCs w:val="18"/>
              </w:rPr>
              <w:t>Демонстрация действия электрического поля на электрический заряд, действия магнитного поля на магнитную стрелку; взаимодействия двух параллельных проводников с током, действия постоянного магнита на проводник с током</w:t>
            </w:r>
          </w:p>
          <w:p w:rsidR="008760D6" w:rsidRPr="008760D6" w:rsidRDefault="008760D6" w:rsidP="002A252D">
            <w:pPr>
              <w:spacing w:after="0" w:line="240" w:lineRule="auto"/>
              <w:rPr>
                <w:rFonts w:ascii="Times New Roman" w:hAnsi="Times New Roman" w:cs="Times New Roman"/>
                <w:sz w:val="20"/>
                <w:szCs w:val="18"/>
              </w:rPr>
            </w:pPr>
          </w:p>
          <w:p w:rsidR="008760D6" w:rsidRPr="008760D6" w:rsidRDefault="008760D6" w:rsidP="002A252D">
            <w:pPr>
              <w:spacing w:after="0" w:line="240" w:lineRule="auto"/>
              <w:rPr>
                <w:rFonts w:ascii="Times New Roman" w:hAnsi="Times New Roman" w:cs="Times New Roman"/>
                <w:sz w:val="20"/>
                <w:szCs w:val="18"/>
              </w:rPr>
            </w:pPr>
            <w:r w:rsidRPr="008760D6">
              <w:rPr>
                <w:rFonts w:ascii="Times New Roman" w:hAnsi="Times New Roman" w:cs="Times New Roman"/>
                <w:sz w:val="20"/>
                <w:szCs w:val="18"/>
              </w:rPr>
              <w:t>Демонстрация электромагнитной индукции, правила Ленца</w:t>
            </w:r>
          </w:p>
          <w:p w:rsidR="008760D6" w:rsidRPr="008760D6" w:rsidRDefault="008760D6" w:rsidP="002A252D">
            <w:pPr>
              <w:spacing w:after="0" w:line="240" w:lineRule="auto"/>
              <w:rPr>
                <w:rFonts w:ascii="Times New Roman" w:hAnsi="Times New Roman" w:cs="Times New Roman"/>
                <w:sz w:val="20"/>
                <w:szCs w:val="18"/>
              </w:rPr>
            </w:pPr>
          </w:p>
          <w:p w:rsidR="008760D6" w:rsidRPr="008760D6" w:rsidRDefault="008760D6" w:rsidP="002A252D">
            <w:pPr>
              <w:spacing w:after="0" w:line="240" w:lineRule="auto"/>
              <w:rPr>
                <w:rFonts w:ascii="Times New Roman" w:hAnsi="Times New Roman" w:cs="Times New Roman"/>
                <w:sz w:val="20"/>
                <w:szCs w:val="18"/>
              </w:rPr>
            </w:pPr>
            <w:r w:rsidRPr="008760D6">
              <w:rPr>
                <w:rFonts w:ascii="Times New Roman" w:hAnsi="Times New Roman" w:cs="Times New Roman"/>
                <w:sz w:val="20"/>
                <w:szCs w:val="18"/>
              </w:rPr>
              <w:t xml:space="preserve">Демонстрация получения переменного тока при вращении витка в </w:t>
            </w:r>
            <w:r w:rsidRPr="008760D6">
              <w:rPr>
                <w:rFonts w:ascii="Times New Roman" w:hAnsi="Times New Roman" w:cs="Times New Roman"/>
                <w:sz w:val="20"/>
                <w:szCs w:val="18"/>
              </w:rPr>
              <w:lastRenderedPageBreak/>
              <w:t>магнитном поле</w:t>
            </w:r>
          </w:p>
          <w:p w:rsidR="008760D6" w:rsidRPr="008760D6" w:rsidRDefault="008760D6" w:rsidP="002A252D">
            <w:pPr>
              <w:spacing w:after="0" w:line="240" w:lineRule="auto"/>
              <w:rPr>
                <w:rFonts w:ascii="Times New Roman" w:hAnsi="Times New Roman" w:cs="Times New Roman"/>
                <w:sz w:val="20"/>
                <w:szCs w:val="18"/>
              </w:rPr>
            </w:pPr>
          </w:p>
          <w:p w:rsidR="008760D6" w:rsidRPr="008760D6" w:rsidRDefault="008760D6" w:rsidP="002A252D">
            <w:pPr>
              <w:spacing w:after="0" w:line="240" w:lineRule="auto"/>
              <w:rPr>
                <w:rFonts w:ascii="Times New Roman" w:hAnsi="Times New Roman" w:cs="Times New Roman"/>
                <w:sz w:val="20"/>
                <w:szCs w:val="18"/>
              </w:rPr>
            </w:pPr>
            <w:r w:rsidRPr="008760D6">
              <w:rPr>
                <w:rFonts w:ascii="Times New Roman" w:hAnsi="Times New Roman" w:cs="Times New Roman"/>
                <w:sz w:val="20"/>
                <w:szCs w:val="18"/>
              </w:rPr>
              <w:t>Наглядные пособия, демонстрация свойств электромагнитных волн и интерференции света</w:t>
            </w:r>
          </w:p>
        </w:tc>
        <w:tc>
          <w:tcPr>
            <w:tcW w:w="2551" w:type="dxa"/>
            <w:vMerge w:val="restart"/>
            <w:tcBorders>
              <w:top w:val="single" w:sz="4" w:space="0" w:color="000000"/>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rPr>
                <w:rFonts w:ascii="Times New Roman" w:hAnsi="Times New Roman" w:cs="Times New Roman"/>
                <w:szCs w:val="18"/>
              </w:rPr>
            </w:pPr>
            <w:r w:rsidRPr="008760D6">
              <w:rPr>
                <w:rFonts w:ascii="Times New Roman" w:hAnsi="Times New Roman" w:cs="Times New Roman"/>
                <w:szCs w:val="18"/>
              </w:rPr>
              <w:lastRenderedPageBreak/>
              <w:t xml:space="preserve">Знать/понимать смысл понятий и основные свойства электрического и магнитного полей; знать правило буравчика, правило левой руки; уметь определять направление силы Ампера </w:t>
            </w:r>
          </w:p>
          <w:p w:rsidR="008760D6" w:rsidRPr="008760D6" w:rsidRDefault="008760D6" w:rsidP="002A252D">
            <w:pPr>
              <w:spacing w:after="0" w:line="240" w:lineRule="auto"/>
              <w:rPr>
                <w:rFonts w:ascii="Times New Roman" w:hAnsi="Times New Roman" w:cs="Times New Roman"/>
                <w:szCs w:val="18"/>
              </w:rPr>
            </w:pPr>
            <w:r w:rsidRPr="008760D6">
              <w:rPr>
                <w:rFonts w:ascii="Times New Roman" w:hAnsi="Times New Roman" w:cs="Times New Roman"/>
                <w:szCs w:val="18"/>
              </w:rPr>
              <w:t>Знать/понимать смысл понятий: индукция магнитного поля, магнитный поток</w:t>
            </w:r>
          </w:p>
          <w:p w:rsidR="008760D6" w:rsidRPr="008760D6" w:rsidRDefault="008760D6" w:rsidP="002A252D">
            <w:pPr>
              <w:spacing w:after="0" w:line="240" w:lineRule="auto"/>
              <w:rPr>
                <w:rFonts w:ascii="Times New Roman" w:hAnsi="Times New Roman" w:cs="Times New Roman"/>
                <w:szCs w:val="18"/>
              </w:rPr>
            </w:pPr>
            <w:r w:rsidRPr="008760D6">
              <w:rPr>
                <w:rFonts w:ascii="Times New Roman" w:hAnsi="Times New Roman" w:cs="Times New Roman"/>
                <w:szCs w:val="18"/>
              </w:rPr>
              <w:t>Знать/понимать закон электромагнитной индукции и правило Ленца</w:t>
            </w:r>
          </w:p>
          <w:p w:rsidR="008760D6" w:rsidRPr="008760D6" w:rsidRDefault="008760D6" w:rsidP="002A252D">
            <w:pPr>
              <w:spacing w:after="0" w:line="240" w:lineRule="auto"/>
              <w:rPr>
                <w:rFonts w:ascii="Times New Roman" w:hAnsi="Times New Roman" w:cs="Times New Roman"/>
                <w:szCs w:val="18"/>
              </w:rPr>
            </w:pPr>
            <w:r w:rsidRPr="008760D6">
              <w:rPr>
                <w:rFonts w:ascii="Times New Roman" w:hAnsi="Times New Roman" w:cs="Times New Roman"/>
                <w:szCs w:val="18"/>
              </w:rPr>
              <w:t>Знать/понимать принцип получения переменного тока</w:t>
            </w:r>
          </w:p>
          <w:p w:rsidR="008760D6" w:rsidRPr="008760D6" w:rsidRDefault="008760D6" w:rsidP="002A252D">
            <w:pPr>
              <w:spacing w:after="0" w:line="240" w:lineRule="auto"/>
              <w:rPr>
                <w:rFonts w:ascii="Times New Roman" w:hAnsi="Times New Roman" w:cs="Times New Roman"/>
                <w:szCs w:val="18"/>
              </w:rPr>
            </w:pPr>
            <w:r w:rsidRPr="008760D6">
              <w:rPr>
                <w:rFonts w:ascii="Times New Roman" w:hAnsi="Times New Roman" w:cs="Times New Roman"/>
                <w:szCs w:val="18"/>
              </w:rPr>
              <w:lastRenderedPageBreak/>
              <w:t>Знать/понимать  смысл физических понятий: электромагнитное поле, электромагнитные волны, интерференция света; уметь объяснять электромагнитную природу света</w:t>
            </w: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38</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sz w:val="20"/>
              </w:rPr>
            </w:pPr>
            <w:r w:rsidRPr="008760D6">
              <w:rPr>
                <w:rFonts w:ascii="Times New Roman" w:hAnsi="Times New Roman" w:cs="Times New Roman"/>
                <w:sz w:val="20"/>
              </w:rPr>
              <w:t>Направление тока и направление линий его магнитного поля. Правило буравчика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44</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39</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sz w:val="20"/>
              </w:rPr>
            </w:pPr>
            <w:r w:rsidRPr="008760D6">
              <w:rPr>
                <w:rFonts w:ascii="Times New Roman" w:hAnsi="Times New Roman" w:cs="Times New Roman"/>
                <w:sz w:val="20"/>
              </w:rPr>
              <w:t>Обнаружение магнитного поля. Правило левой руки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45</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40</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i/>
              </w:rPr>
            </w:pPr>
            <w:r w:rsidRPr="008760D6">
              <w:rPr>
                <w:rFonts w:ascii="Times New Roman" w:hAnsi="Times New Roman" w:cs="Times New Roman"/>
                <w:i/>
              </w:rPr>
              <w:t>Индукция магнитного поля.  Магнитный поток</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46, 47</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41</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rPr>
              <w:t>Опыты Фарадея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48</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r>
      <w:tr w:rsidR="008760D6" w:rsidRPr="008760D6" w:rsidTr="008760D6">
        <w:trPr>
          <w:trHeight w:val="201"/>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42</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rPr>
              <w:t>Электромагнитная индукция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48</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43</w:t>
            </w:r>
          </w:p>
        </w:tc>
        <w:tc>
          <w:tcPr>
            <w:tcW w:w="46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u w:val="single"/>
              </w:rPr>
              <w:t>Фронтальная лабораторная работа № 5</w:t>
            </w:r>
            <w:r w:rsidRPr="008760D6">
              <w:rPr>
                <w:rFonts w:ascii="Times New Roman" w:hAnsi="Times New Roman" w:cs="Times New Roman"/>
              </w:rPr>
              <w:t xml:space="preserve"> «Изучение явления электромагнитной индукции»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48</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44</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i/>
              </w:rPr>
            </w:pPr>
            <w:r w:rsidRPr="008760D6">
              <w:rPr>
                <w:rFonts w:ascii="Times New Roman" w:hAnsi="Times New Roman" w:cs="Times New Roman"/>
                <w:i/>
              </w:rPr>
              <w:t>Направление индукционного тока. Правило Ленца.  Явление самоиндукции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49, 50</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45</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rPr>
              <w:t xml:space="preserve">Переменный ток. </w:t>
            </w:r>
            <w:r w:rsidRPr="008760D6">
              <w:rPr>
                <w:rFonts w:ascii="Times New Roman" w:hAnsi="Times New Roman" w:cs="Times New Roman"/>
                <w:i/>
              </w:rPr>
              <w:t>Генератор переменного тока. Преобразование энергии в электрогенераторах</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51</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18"/>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18"/>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46</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i/>
              </w:rPr>
            </w:pPr>
            <w:r w:rsidRPr="008760D6">
              <w:rPr>
                <w:rFonts w:ascii="Times New Roman" w:hAnsi="Times New Roman" w:cs="Times New Roman"/>
                <w:i/>
              </w:rPr>
              <w:t>Трансформатор. Передача электрической энергии на расстояние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51</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18"/>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18"/>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47</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rPr>
              <w:t xml:space="preserve">Электромагнитное поле. Электромагнитные </w:t>
            </w:r>
            <w:r w:rsidRPr="008760D6">
              <w:rPr>
                <w:rFonts w:ascii="Times New Roman" w:hAnsi="Times New Roman" w:cs="Times New Roman"/>
              </w:rPr>
              <w:lastRenderedPageBreak/>
              <w:t>волны. Скорость распространения электромагнитных волн.</w:t>
            </w:r>
            <w:r w:rsidRPr="008760D6">
              <w:rPr>
                <w:rFonts w:ascii="Times New Roman" w:hAnsi="Times New Roman" w:cs="Times New Roman"/>
                <w:i/>
              </w:rPr>
              <w:t xml:space="preserve"> Влияние электромагнитных излучений на живые организмы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lastRenderedPageBreak/>
              <w:t xml:space="preserve">§ </w:t>
            </w:r>
            <w:r w:rsidRPr="008760D6">
              <w:rPr>
                <w:rFonts w:ascii="Times New Roman" w:hAnsi="Times New Roman" w:cs="Times New Roman"/>
                <w:szCs w:val="40"/>
              </w:rPr>
              <w:lastRenderedPageBreak/>
              <w:t>52,53</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18"/>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18"/>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48</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rPr>
              <w:t>Конденсатор. Колебательный контур. Получение электромагнитных колебаний. Принципы радиосвязи и телевидения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54-56</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r>
      <w:tr w:rsidR="008760D6" w:rsidRPr="008760D6" w:rsidTr="008760D6">
        <w:trPr>
          <w:trHeight w:val="261"/>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49</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i/>
              </w:rPr>
            </w:pPr>
            <w:r w:rsidRPr="008760D6">
              <w:rPr>
                <w:rFonts w:ascii="Times New Roman" w:hAnsi="Times New Roman" w:cs="Times New Roman"/>
                <w:i/>
              </w:rPr>
              <w:t>Электромагнитная природа света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58</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18"/>
                <w:szCs w:val="40"/>
              </w:rPr>
            </w:pPr>
          </w:p>
        </w:tc>
      </w:tr>
      <w:tr w:rsidR="008760D6" w:rsidRPr="008760D6" w:rsidTr="008760D6">
        <w:trPr>
          <w:trHeight w:val="265"/>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50</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i/>
              </w:rPr>
            </w:pPr>
            <w:r w:rsidRPr="008760D6">
              <w:rPr>
                <w:rFonts w:ascii="Times New Roman" w:hAnsi="Times New Roman" w:cs="Times New Roman"/>
                <w:i/>
              </w:rPr>
              <w:t>Преломление света. Показатель преломления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59</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51</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rPr>
              <w:t xml:space="preserve">Дисперсия света. </w:t>
            </w:r>
            <w:r w:rsidRPr="008760D6">
              <w:rPr>
                <w:rFonts w:ascii="Times New Roman" w:hAnsi="Times New Roman" w:cs="Times New Roman"/>
                <w:i/>
              </w:rPr>
              <w:t>Типы оптических спектров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60,62</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52</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i/>
              </w:rPr>
            </w:pPr>
            <w:r w:rsidRPr="008760D6">
              <w:rPr>
                <w:rFonts w:ascii="Times New Roman" w:hAnsi="Times New Roman" w:cs="Times New Roman"/>
                <w:i/>
              </w:rPr>
              <w:t>Поглощение и испускание света атомами. Происхождение линейчатых спектров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64</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r>
      <w:tr w:rsidR="008760D6" w:rsidRPr="008760D6" w:rsidTr="008760D6">
        <w:trPr>
          <w:trHeight w:val="450"/>
        </w:trPr>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53</w:t>
            </w:r>
          </w:p>
        </w:tc>
        <w:tc>
          <w:tcPr>
            <w:tcW w:w="46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u w:val="single"/>
              </w:rPr>
              <w:t>Фронтальная лабораторная работа № 6</w:t>
            </w:r>
            <w:r w:rsidRPr="008760D6">
              <w:rPr>
                <w:rFonts w:ascii="Times New Roman" w:hAnsi="Times New Roman" w:cs="Times New Roman"/>
              </w:rPr>
              <w:t xml:space="preserve"> «Наблюдение сплошного и линейчатых спектров испускания»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62,64</w:t>
            </w:r>
          </w:p>
        </w:tc>
        <w:tc>
          <w:tcPr>
            <w:tcW w:w="2126" w:type="dxa"/>
            <w:vMerge/>
            <w:tcBorders>
              <w:left w:val="single" w:sz="4" w:space="0" w:color="000000"/>
              <w:bottom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bottom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54</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rPr>
              <w:t>Радиоактивность как свидетельство сложного строения атомов. Альфа-, бета- и гамма-излучения. Опыты Резерфорда. Ядерная модель атома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65,66</w:t>
            </w:r>
          </w:p>
        </w:tc>
        <w:tc>
          <w:tcPr>
            <w:tcW w:w="2126" w:type="dxa"/>
            <w:vMerge w:val="restart"/>
            <w:tcBorders>
              <w:top w:val="single" w:sz="4" w:space="0" w:color="000000"/>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rPr>
                <w:rFonts w:ascii="Times New Roman" w:hAnsi="Times New Roman" w:cs="Times New Roman"/>
                <w:szCs w:val="16"/>
              </w:rPr>
            </w:pPr>
            <w:r w:rsidRPr="008760D6">
              <w:rPr>
                <w:rFonts w:ascii="Times New Roman" w:hAnsi="Times New Roman" w:cs="Times New Roman"/>
                <w:szCs w:val="16"/>
              </w:rPr>
              <w:t>Демонстрация модели опыта Резерфорда; наглядные пособия</w:t>
            </w:r>
          </w:p>
          <w:p w:rsidR="008760D6" w:rsidRPr="008760D6" w:rsidRDefault="008760D6" w:rsidP="002A252D">
            <w:pPr>
              <w:spacing w:after="0" w:line="240" w:lineRule="auto"/>
              <w:rPr>
                <w:rFonts w:ascii="Times New Roman" w:hAnsi="Times New Roman" w:cs="Times New Roman"/>
                <w:szCs w:val="16"/>
              </w:rPr>
            </w:pPr>
          </w:p>
          <w:p w:rsidR="008760D6" w:rsidRPr="008760D6" w:rsidRDefault="008760D6" w:rsidP="002A252D">
            <w:pPr>
              <w:spacing w:after="0" w:line="240" w:lineRule="auto"/>
              <w:rPr>
                <w:rFonts w:ascii="Times New Roman" w:hAnsi="Times New Roman" w:cs="Times New Roman"/>
                <w:szCs w:val="16"/>
              </w:rPr>
            </w:pPr>
            <w:r w:rsidRPr="008760D6">
              <w:rPr>
                <w:rFonts w:ascii="Times New Roman" w:hAnsi="Times New Roman" w:cs="Times New Roman"/>
                <w:szCs w:val="16"/>
              </w:rPr>
              <w:t>Наглядные пособия, справочная литература</w:t>
            </w:r>
          </w:p>
          <w:p w:rsidR="008760D6" w:rsidRPr="008760D6" w:rsidRDefault="008760D6" w:rsidP="002A252D">
            <w:pPr>
              <w:spacing w:after="0" w:line="240" w:lineRule="auto"/>
              <w:rPr>
                <w:rFonts w:ascii="Times New Roman" w:hAnsi="Times New Roman" w:cs="Times New Roman"/>
                <w:szCs w:val="16"/>
              </w:rPr>
            </w:pPr>
          </w:p>
          <w:p w:rsidR="008760D6" w:rsidRPr="008760D6" w:rsidRDefault="008760D6" w:rsidP="002A252D">
            <w:pPr>
              <w:spacing w:after="0" w:line="240" w:lineRule="auto"/>
              <w:rPr>
                <w:rFonts w:ascii="Times New Roman" w:hAnsi="Times New Roman" w:cs="Times New Roman"/>
                <w:szCs w:val="16"/>
              </w:rPr>
            </w:pPr>
            <w:r w:rsidRPr="008760D6">
              <w:rPr>
                <w:rFonts w:ascii="Times New Roman" w:hAnsi="Times New Roman" w:cs="Times New Roman"/>
                <w:szCs w:val="16"/>
              </w:rPr>
              <w:t>Наглядные пособия</w:t>
            </w:r>
          </w:p>
          <w:p w:rsidR="008760D6" w:rsidRPr="008760D6" w:rsidRDefault="008760D6" w:rsidP="002A252D">
            <w:pPr>
              <w:spacing w:after="0" w:line="240" w:lineRule="auto"/>
              <w:rPr>
                <w:rFonts w:ascii="Times New Roman" w:hAnsi="Times New Roman" w:cs="Times New Roman"/>
                <w:szCs w:val="16"/>
              </w:rPr>
            </w:pPr>
          </w:p>
          <w:p w:rsidR="008760D6" w:rsidRPr="008760D6" w:rsidRDefault="008760D6" w:rsidP="002A252D">
            <w:pPr>
              <w:spacing w:after="0" w:line="240" w:lineRule="auto"/>
              <w:rPr>
                <w:rFonts w:ascii="Times New Roman" w:hAnsi="Times New Roman" w:cs="Times New Roman"/>
                <w:szCs w:val="16"/>
              </w:rPr>
            </w:pPr>
            <w:r w:rsidRPr="008760D6">
              <w:rPr>
                <w:rFonts w:ascii="Times New Roman" w:hAnsi="Times New Roman" w:cs="Times New Roman"/>
                <w:szCs w:val="16"/>
              </w:rPr>
              <w:t>Наглядные пособия, справочная литература</w:t>
            </w:r>
          </w:p>
          <w:p w:rsidR="008760D6" w:rsidRPr="008760D6" w:rsidRDefault="008760D6" w:rsidP="002A252D">
            <w:pPr>
              <w:spacing w:after="0" w:line="240" w:lineRule="auto"/>
              <w:rPr>
                <w:rFonts w:ascii="Times New Roman" w:hAnsi="Times New Roman" w:cs="Times New Roman"/>
                <w:szCs w:val="16"/>
              </w:rPr>
            </w:pPr>
          </w:p>
          <w:p w:rsidR="008760D6" w:rsidRPr="008760D6" w:rsidRDefault="008760D6" w:rsidP="002A252D">
            <w:pPr>
              <w:spacing w:after="0" w:line="240" w:lineRule="auto"/>
              <w:rPr>
                <w:rFonts w:ascii="Times New Roman" w:hAnsi="Times New Roman" w:cs="Times New Roman"/>
                <w:szCs w:val="16"/>
              </w:rPr>
            </w:pPr>
            <w:r w:rsidRPr="008760D6">
              <w:rPr>
                <w:rFonts w:ascii="Times New Roman" w:hAnsi="Times New Roman" w:cs="Times New Roman"/>
                <w:szCs w:val="16"/>
              </w:rPr>
              <w:t>Дозиметры, справочная литература, информационно-коммуникативные средства</w:t>
            </w:r>
          </w:p>
          <w:p w:rsidR="008760D6" w:rsidRPr="008760D6" w:rsidRDefault="008760D6" w:rsidP="002A252D">
            <w:pPr>
              <w:spacing w:after="0" w:line="240" w:lineRule="auto"/>
              <w:rPr>
                <w:rFonts w:ascii="Times New Roman" w:hAnsi="Times New Roman" w:cs="Times New Roman"/>
                <w:szCs w:val="16"/>
              </w:rPr>
            </w:pPr>
          </w:p>
          <w:p w:rsidR="008760D6" w:rsidRPr="008760D6" w:rsidRDefault="008760D6" w:rsidP="002A252D">
            <w:pPr>
              <w:spacing w:after="0" w:line="240" w:lineRule="auto"/>
              <w:rPr>
                <w:rFonts w:ascii="Times New Roman" w:hAnsi="Times New Roman" w:cs="Times New Roman"/>
                <w:szCs w:val="16"/>
              </w:rPr>
            </w:pPr>
            <w:r w:rsidRPr="008760D6">
              <w:rPr>
                <w:rFonts w:ascii="Times New Roman" w:hAnsi="Times New Roman" w:cs="Times New Roman"/>
                <w:szCs w:val="16"/>
              </w:rPr>
              <w:t>Наглядные пособия, справочная литература</w:t>
            </w:r>
          </w:p>
        </w:tc>
        <w:tc>
          <w:tcPr>
            <w:tcW w:w="2551" w:type="dxa"/>
            <w:vMerge w:val="restart"/>
            <w:tcBorders>
              <w:top w:val="single" w:sz="4" w:space="0" w:color="000000"/>
              <w:left w:val="single" w:sz="4" w:space="0" w:color="000000"/>
              <w:right w:val="single" w:sz="4" w:space="0" w:color="000000"/>
            </w:tcBorders>
            <w:shd w:val="clear" w:color="auto" w:fill="FFFFFF" w:themeFill="background1"/>
            <w:vAlign w:val="center"/>
          </w:tcPr>
          <w:p w:rsidR="008760D6" w:rsidRPr="00044F45" w:rsidRDefault="008760D6" w:rsidP="002A252D">
            <w:pPr>
              <w:spacing w:after="0" w:line="240" w:lineRule="auto"/>
              <w:rPr>
                <w:rFonts w:ascii="Times New Roman" w:hAnsi="Times New Roman" w:cs="Times New Roman"/>
                <w:sz w:val="20"/>
                <w:szCs w:val="20"/>
              </w:rPr>
            </w:pPr>
            <w:r w:rsidRPr="00044F45">
              <w:rPr>
                <w:rFonts w:ascii="Times New Roman" w:hAnsi="Times New Roman" w:cs="Times New Roman"/>
                <w:sz w:val="20"/>
                <w:szCs w:val="20"/>
              </w:rPr>
              <w:t>Знать/понимать планетарную модель строения атома; уметь объяснять и описывать экспериментальные методы исследования частиц; характер движения заряженных частиц</w:t>
            </w:r>
          </w:p>
          <w:p w:rsidR="008760D6" w:rsidRPr="00044F45" w:rsidRDefault="008760D6" w:rsidP="002A252D">
            <w:pPr>
              <w:spacing w:after="0" w:line="240" w:lineRule="auto"/>
              <w:rPr>
                <w:rFonts w:ascii="Times New Roman" w:hAnsi="Times New Roman" w:cs="Times New Roman"/>
                <w:sz w:val="20"/>
                <w:szCs w:val="20"/>
              </w:rPr>
            </w:pPr>
            <w:r w:rsidRPr="00044F45">
              <w:rPr>
                <w:rFonts w:ascii="Times New Roman" w:hAnsi="Times New Roman" w:cs="Times New Roman"/>
                <w:sz w:val="20"/>
                <w:szCs w:val="20"/>
              </w:rPr>
              <w:t>Знать/понимать, из каких элементарных частиц состоит ядро атома; знать историю открытия протона и нейтрона; строение атомного ядра; уметь определять зарядовое и массовое числа, пользуясь периодической таблицей</w:t>
            </w:r>
          </w:p>
          <w:p w:rsidR="008760D6" w:rsidRPr="00044F45" w:rsidRDefault="008760D6" w:rsidP="002A252D">
            <w:pPr>
              <w:spacing w:after="0" w:line="240" w:lineRule="auto"/>
              <w:rPr>
                <w:rFonts w:ascii="Times New Roman" w:hAnsi="Times New Roman" w:cs="Times New Roman"/>
                <w:sz w:val="20"/>
                <w:szCs w:val="20"/>
              </w:rPr>
            </w:pPr>
            <w:r w:rsidRPr="00044F45">
              <w:rPr>
                <w:rFonts w:ascii="Times New Roman" w:hAnsi="Times New Roman" w:cs="Times New Roman"/>
                <w:sz w:val="20"/>
                <w:szCs w:val="20"/>
              </w:rPr>
              <w:t>Уметь характеризовать альфа-, бета- и гамма-излучения; знать/понимать смысл физических понятий: энергия связи, радиоактивность; уметь записывать простейшие уравнения превращений атомных ядер, рассчитывать дефект масс</w:t>
            </w:r>
          </w:p>
          <w:p w:rsidR="008760D6" w:rsidRPr="00044F45" w:rsidRDefault="008760D6" w:rsidP="002A252D">
            <w:pPr>
              <w:spacing w:after="0" w:line="240" w:lineRule="auto"/>
              <w:rPr>
                <w:rFonts w:ascii="Times New Roman" w:hAnsi="Times New Roman" w:cs="Times New Roman"/>
                <w:sz w:val="20"/>
                <w:szCs w:val="20"/>
              </w:rPr>
            </w:pPr>
            <w:r w:rsidRPr="00044F45">
              <w:rPr>
                <w:rFonts w:ascii="Times New Roman" w:hAnsi="Times New Roman" w:cs="Times New Roman"/>
                <w:sz w:val="20"/>
                <w:szCs w:val="20"/>
              </w:rPr>
              <w:t>Знать/понимать смысл понятий: быстрые и медленные нейтроны, управляемые и неуправляемые ядерные реакции, обогащённый уран</w:t>
            </w:r>
          </w:p>
          <w:p w:rsidR="008760D6" w:rsidRPr="00044F45" w:rsidRDefault="008760D6" w:rsidP="002A252D">
            <w:pPr>
              <w:spacing w:after="0" w:line="240" w:lineRule="auto"/>
              <w:rPr>
                <w:rFonts w:ascii="Times New Roman" w:hAnsi="Times New Roman" w:cs="Times New Roman"/>
                <w:sz w:val="20"/>
                <w:szCs w:val="20"/>
              </w:rPr>
            </w:pPr>
            <w:r w:rsidRPr="00044F45">
              <w:rPr>
                <w:rFonts w:ascii="Times New Roman" w:hAnsi="Times New Roman" w:cs="Times New Roman"/>
                <w:sz w:val="20"/>
                <w:szCs w:val="20"/>
              </w:rPr>
              <w:t>Уметь применять закон сохранения импульса для объяснения движения двух ядер, образовавшихся при делении ядра атома урана</w:t>
            </w:r>
          </w:p>
          <w:p w:rsidR="008760D6" w:rsidRPr="00044F45" w:rsidRDefault="008760D6" w:rsidP="002A252D">
            <w:pPr>
              <w:spacing w:after="0" w:line="240" w:lineRule="auto"/>
              <w:rPr>
                <w:rFonts w:ascii="Times New Roman" w:hAnsi="Times New Roman" w:cs="Times New Roman"/>
                <w:sz w:val="20"/>
                <w:szCs w:val="20"/>
              </w:rPr>
            </w:pPr>
          </w:p>
          <w:p w:rsidR="008760D6" w:rsidRPr="00044F45" w:rsidRDefault="008760D6" w:rsidP="002A252D">
            <w:pPr>
              <w:spacing w:after="0" w:line="240" w:lineRule="auto"/>
              <w:rPr>
                <w:rFonts w:ascii="Times New Roman" w:hAnsi="Times New Roman" w:cs="Times New Roman"/>
                <w:sz w:val="20"/>
                <w:szCs w:val="20"/>
              </w:rPr>
            </w:pPr>
            <w:r w:rsidRPr="00044F45">
              <w:rPr>
                <w:rFonts w:ascii="Times New Roman" w:hAnsi="Times New Roman" w:cs="Times New Roman"/>
                <w:sz w:val="20"/>
                <w:szCs w:val="20"/>
              </w:rPr>
              <w:t>Уметь приводить примеры практического применения ядерных реакторов</w:t>
            </w:r>
          </w:p>
          <w:p w:rsidR="008760D6" w:rsidRPr="00044F45" w:rsidRDefault="008760D6" w:rsidP="002A252D">
            <w:pPr>
              <w:spacing w:after="0" w:line="240" w:lineRule="auto"/>
              <w:rPr>
                <w:rFonts w:ascii="Times New Roman" w:hAnsi="Times New Roman" w:cs="Times New Roman"/>
                <w:sz w:val="20"/>
                <w:szCs w:val="20"/>
              </w:rPr>
            </w:pPr>
          </w:p>
          <w:p w:rsidR="008760D6" w:rsidRPr="00044F45" w:rsidRDefault="008760D6" w:rsidP="002A252D">
            <w:pPr>
              <w:spacing w:after="0" w:line="240" w:lineRule="auto"/>
              <w:rPr>
                <w:rFonts w:ascii="Times New Roman" w:hAnsi="Times New Roman" w:cs="Times New Roman"/>
                <w:sz w:val="20"/>
                <w:szCs w:val="20"/>
              </w:rPr>
            </w:pPr>
            <w:r w:rsidRPr="00044F45">
              <w:rPr>
                <w:rFonts w:ascii="Times New Roman" w:hAnsi="Times New Roman" w:cs="Times New Roman"/>
                <w:sz w:val="20"/>
                <w:szCs w:val="20"/>
              </w:rPr>
              <w:t xml:space="preserve">Уметь объяснять и описывать биологическое </w:t>
            </w:r>
            <w:r w:rsidRPr="00044F45">
              <w:rPr>
                <w:rFonts w:ascii="Times New Roman" w:hAnsi="Times New Roman" w:cs="Times New Roman"/>
                <w:sz w:val="20"/>
                <w:szCs w:val="20"/>
              </w:rPr>
              <w:lastRenderedPageBreak/>
              <w:t>действие радиации, получение и применение радиоактивных изотопов</w:t>
            </w:r>
          </w:p>
          <w:p w:rsidR="008760D6" w:rsidRPr="00044F45" w:rsidRDefault="008760D6" w:rsidP="002A252D">
            <w:pPr>
              <w:spacing w:after="0" w:line="240" w:lineRule="auto"/>
              <w:rPr>
                <w:rFonts w:ascii="Times New Roman" w:hAnsi="Times New Roman" w:cs="Times New Roman"/>
                <w:sz w:val="20"/>
                <w:szCs w:val="20"/>
              </w:rPr>
            </w:pPr>
          </w:p>
          <w:p w:rsidR="008760D6" w:rsidRPr="008760D6" w:rsidRDefault="008760D6" w:rsidP="002A252D">
            <w:pPr>
              <w:spacing w:after="0" w:line="240" w:lineRule="auto"/>
              <w:rPr>
                <w:rFonts w:ascii="Times New Roman" w:hAnsi="Times New Roman" w:cs="Times New Roman"/>
                <w:sz w:val="14"/>
                <w:szCs w:val="16"/>
              </w:rPr>
            </w:pPr>
            <w:r w:rsidRPr="00044F45">
              <w:rPr>
                <w:rFonts w:ascii="Times New Roman" w:hAnsi="Times New Roman" w:cs="Times New Roman"/>
                <w:sz w:val="20"/>
                <w:szCs w:val="20"/>
              </w:rPr>
              <w:t>Уметь приводить примеры термоядерных реакций; знать основные виды элементарных частиц, античастиц</w:t>
            </w: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55</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rPr>
              <w:t>Радиоактивные превращения атомных ядер. Сохранение зарядового и массового чисел при ядерных реакциях</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67</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56</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i/>
              </w:rPr>
              <w:t>Методы наблюдения и регистрации частиц в ядерной физике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68</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r>
      <w:tr w:rsidR="008760D6" w:rsidRPr="008760D6" w:rsidTr="008760D6">
        <w:trPr>
          <w:cantSplit/>
          <w:trHeight w:val="595"/>
        </w:trPr>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57</w:t>
            </w:r>
          </w:p>
        </w:tc>
        <w:tc>
          <w:tcPr>
            <w:tcW w:w="46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u w:val="single"/>
              </w:rPr>
              <w:t>Фронтальная лабораторная работа № 7</w:t>
            </w:r>
            <w:r w:rsidRPr="008760D6">
              <w:rPr>
                <w:rFonts w:ascii="Times New Roman" w:hAnsi="Times New Roman" w:cs="Times New Roman"/>
              </w:rPr>
              <w:t xml:space="preserve"> «Изучение треков заряженных частиц по готовым фотографиям»</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68</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14"/>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58</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rPr>
              <w:t>Протонно-нейтронная модель ядра. Физический смысл зарядового и массового чисел</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69-71</w:t>
            </w:r>
          </w:p>
        </w:tc>
        <w:tc>
          <w:tcPr>
            <w:tcW w:w="2126" w:type="dxa"/>
            <w:vMerge/>
            <w:tcBorders>
              <w:left w:val="single" w:sz="4" w:space="0" w:color="000000"/>
              <w:right w:val="single" w:sz="4" w:space="0" w:color="000000"/>
            </w:tcBorders>
            <w:shd w:val="clear" w:color="auto" w:fill="FFFFFF" w:themeFill="background1"/>
            <w:textDirection w:val="btLr"/>
            <w:vAlign w:val="center"/>
          </w:tcPr>
          <w:p w:rsidR="008760D6" w:rsidRPr="008760D6" w:rsidRDefault="008760D6" w:rsidP="002A252D">
            <w:pPr>
              <w:spacing w:after="0" w:line="240" w:lineRule="auto"/>
              <w:jc w:val="center"/>
              <w:rPr>
                <w:rFonts w:ascii="Times New Roman" w:hAnsi="Times New Roman" w:cs="Times New Roman"/>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14"/>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59</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i/>
              </w:rPr>
              <w:t>Энергия связи частиц в ядре</w:t>
            </w:r>
            <w:r w:rsidRPr="008760D6">
              <w:rPr>
                <w:rFonts w:ascii="Times New Roman" w:hAnsi="Times New Roman" w:cs="Times New Roman"/>
              </w:rPr>
              <w:t>. Деление ядер урана. Цепная реакция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72-75</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14"/>
                <w:szCs w:val="40"/>
              </w:rPr>
            </w:pPr>
          </w:p>
        </w:tc>
      </w:tr>
      <w:tr w:rsidR="008760D6" w:rsidRPr="008760D6" w:rsidTr="008760D6">
        <w:trPr>
          <w:trHeight w:val="73"/>
        </w:trPr>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60</w:t>
            </w:r>
          </w:p>
        </w:tc>
        <w:tc>
          <w:tcPr>
            <w:tcW w:w="46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u w:val="single"/>
              </w:rPr>
              <w:t>Фронтальная лабораторная работа № 8</w:t>
            </w:r>
            <w:r w:rsidRPr="008760D6">
              <w:rPr>
                <w:rFonts w:ascii="Times New Roman" w:hAnsi="Times New Roman" w:cs="Times New Roman"/>
              </w:rPr>
              <w:t xml:space="preserve"> «Изучение деления ядра атома урана по фотографии треков»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74</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18"/>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61</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i/>
              </w:rPr>
            </w:pPr>
            <w:r w:rsidRPr="008760D6">
              <w:rPr>
                <w:rFonts w:ascii="Times New Roman" w:hAnsi="Times New Roman" w:cs="Times New Roman"/>
                <w:i/>
              </w:rPr>
              <w:t>Ядерная энергетика. Экологические проблемы работы атомных электростанций</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76,77</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62</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i/>
              </w:rPr>
            </w:pPr>
            <w:r w:rsidRPr="008760D6">
              <w:rPr>
                <w:rFonts w:ascii="Times New Roman" w:hAnsi="Times New Roman" w:cs="Times New Roman"/>
                <w:i/>
              </w:rPr>
              <w:t>Дозиметрия. Период полураспада. Закон радиоактивного распада. Влияние радиоактивных излучений на живые организмы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78</w:t>
            </w:r>
          </w:p>
        </w:tc>
        <w:tc>
          <w:tcPr>
            <w:tcW w:w="2126" w:type="dxa"/>
            <w:vMerge/>
            <w:tcBorders>
              <w:left w:val="single" w:sz="4" w:space="0" w:color="000000"/>
              <w:right w:val="single" w:sz="4" w:space="0" w:color="000000"/>
            </w:tcBorders>
            <w:shd w:val="clear" w:color="auto" w:fill="FFFFFF" w:themeFill="background1"/>
            <w:textDirection w:val="btLr"/>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63</w:t>
            </w:r>
          </w:p>
        </w:tc>
        <w:tc>
          <w:tcPr>
            <w:tcW w:w="46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u w:val="single"/>
              </w:rPr>
              <w:t>Фронтальная лабораторная работа № 9</w:t>
            </w:r>
            <w:r w:rsidRPr="008760D6">
              <w:rPr>
                <w:rFonts w:ascii="Times New Roman" w:hAnsi="Times New Roman" w:cs="Times New Roman"/>
              </w:rPr>
              <w:t xml:space="preserve"> «Измерение естественного радиационного фона дозиметром»</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78</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64</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rPr>
              <w:t xml:space="preserve">Термоядерная реакция. </w:t>
            </w:r>
            <w:r w:rsidRPr="008760D6">
              <w:rPr>
                <w:rFonts w:ascii="Times New Roman" w:hAnsi="Times New Roman" w:cs="Times New Roman"/>
                <w:i/>
              </w:rPr>
              <w:t>Источники энергии Солнца и звёзд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79</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65</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rPr>
              <w:t>Механические колебания и волны. Звук</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24-40</w:t>
            </w:r>
          </w:p>
        </w:tc>
        <w:tc>
          <w:tcPr>
            <w:tcW w:w="2126" w:type="dxa"/>
            <w:vMerge w:val="restart"/>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rPr>
                <w:rFonts w:ascii="Times New Roman" w:hAnsi="Times New Roman" w:cs="Times New Roman"/>
                <w:szCs w:val="16"/>
              </w:rPr>
            </w:pPr>
            <w:r w:rsidRPr="008760D6">
              <w:rPr>
                <w:rFonts w:ascii="Times New Roman" w:hAnsi="Times New Roman" w:cs="Times New Roman"/>
                <w:szCs w:val="16"/>
              </w:rPr>
              <w:t>Наглядные пособия, справочная литература</w:t>
            </w:r>
          </w:p>
          <w:p w:rsidR="008760D6" w:rsidRPr="008760D6" w:rsidRDefault="008760D6" w:rsidP="002A252D">
            <w:pPr>
              <w:spacing w:after="0" w:line="240" w:lineRule="auto"/>
              <w:rPr>
                <w:rFonts w:ascii="Times New Roman" w:hAnsi="Times New Roman" w:cs="Times New Roman"/>
                <w:sz w:val="20"/>
                <w:szCs w:val="40"/>
              </w:rPr>
            </w:pPr>
            <w:r w:rsidRPr="008760D6">
              <w:rPr>
                <w:rFonts w:ascii="Times New Roman" w:hAnsi="Times New Roman" w:cs="Times New Roman"/>
                <w:szCs w:val="16"/>
              </w:rPr>
              <w:t>Средства мультимедиа</w:t>
            </w:r>
          </w:p>
        </w:tc>
        <w:tc>
          <w:tcPr>
            <w:tcW w:w="2551" w:type="dxa"/>
            <w:vMerge w:val="restart"/>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rPr>
                <w:rFonts w:ascii="Times New Roman" w:hAnsi="Times New Roman" w:cs="Times New Roman"/>
                <w:sz w:val="20"/>
                <w:szCs w:val="40"/>
              </w:rPr>
            </w:pPr>
            <w:r w:rsidRPr="008760D6">
              <w:rPr>
                <w:rFonts w:ascii="Times New Roman" w:hAnsi="Times New Roman" w:cs="Times New Roman"/>
                <w:sz w:val="20"/>
                <w:szCs w:val="40"/>
              </w:rPr>
              <w:t>Знать основной материал за курс 9 класса</w:t>
            </w: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66</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rPr>
              <w:t>Электромагнитное поле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42-64</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60D6" w:rsidRPr="008760D6" w:rsidRDefault="008760D6" w:rsidP="002A252D">
            <w:pPr>
              <w:spacing w:after="0" w:line="240" w:lineRule="auto"/>
              <w:jc w:val="center"/>
              <w:rPr>
                <w:rFonts w:ascii="Times New Roman" w:hAnsi="Times New Roman" w:cs="Times New Roman"/>
                <w:sz w:val="24"/>
                <w:szCs w:val="32"/>
              </w:rPr>
            </w:pPr>
            <w:r w:rsidRPr="008760D6">
              <w:rPr>
                <w:rFonts w:ascii="Times New Roman" w:hAnsi="Times New Roman" w:cs="Times New Roman"/>
                <w:sz w:val="24"/>
                <w:szCs w:val="32"/>
              </w:rPr>
              <w:t>67</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60D6" w:rsidRPr="008760D6" w:rsidRDefault="008760D6" w:rsidP="002A252D">
            <w:pPr>
              <w:spacing w:after="0" w:line="240" w:lineRule="auto"/>
              <w:rPr>
                <w:rFonts w:ascii="Times New Roman" w:hAnsi="Times New Roman" w:cs="Times New Roman"/>
              </w:rPr>
            </w:pPr>
            <w:r w:rsidRPr="008760D6">
              <w:rPr>
                <w:rFonts w:ascii="Times New Roman" w:hAnsi="Times New Roman" w:cs="Times New Roman"/>
              </w:rPr>
              <w:t>Строение атома и атомного ядра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r w:rsidRPr="008760D6">
              <w:rPr>
                <w:rFonts w:ascii="Times New Roman" w:hAnsi="Times New Roman" w:cs="Times New Roman"/>
                <w:szCs w:val="40"/>
              </w:rPr>
              <w:t>§ 65-79</w:t>
            </w:r>
          </w:p>
        </w:tc>
        <w:tc>
          <w:tcPr>
            <w:tcW w:w="2126"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r>
      <w:tr w:rsidR="008760D6" w:rsidRPr="008760D6" w:rsidTr="008760D6">
        <w:trPr>
          <w:trHeight w:val="339"/>
        </w:trPr>
        <w:tc>
          <w:tcPr>
            <w:tcW w:w="7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8760D6" w:rsidRPr="008760D6" w:rsidRDefault="008760D6" w:rsidP="002A252D">
            <w:pPr>
              <w:spacing w:after="0" w:line="240" w:lineRule="auto"/>
              <w:jc w:val="center"/>
              <w:rPr>
                <w:rFonts w:ascii="Times New Roman" w:hAnsi="Times New Roman" w:cs="Times New Roman"/>
                <w:b/>
                <w:sz w:val="24"/>
                <w:szCs w:val="32"/>
              </w:rPr>
            </w:pPr>
            <w:r w:rsidRPr="008760D6">
              <w:rPr>
                <w:rFonts w:ascii="Times New Roman" w:hAnsi="Times New Roman" w:cs="Times New Roman"/>
                <w:b/>
                <w:sz w:val="24"/>
                <w:szCs w:val="32"/>
              </w:rPr>
              <w:t>68</w:t>
            </w:r>
          </w:p>
        </w:tc>
        <w:tc>
          <w:tcPr>
            <w:tcW w:w="467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8760D6" w:rsidRPr="008760D6" w:rsidRDefault="008760D6" w:rsidP="002A252D">
            <w:pPr>
              <w:spacing w:after="0" w:line="240" w:lineRule="auto"/>
              <w:ind w:right="-108"/>
              <w:rPr>
                <w:rFonts w:ascii="Times New Roman" w:hAnsi="Times New Roman" w:cs="Times New Roman"/>
              </w:rPr>
            </w:pPr>
            <w:r w:rsidRPr="008760D6">
              <w:rPr>
                <w:rFonts w:ascii="Times New Roman" w:hAnsi="Times New Roman" w:cs="Times New Roman"/>
                <w:u w:val="single"/>
              </w:rPr>
              <w:t>Контрольная работа № 3</w:t>
            </w:r>
            <w:r w:rsidRPr="008760D6">
              <w:rPr>
                <w:rFonts w:ascii="Times New Roman" w:hAnsi="Times New Roman" w:cs="Times New Roman"/>
              </w:rPr>
              <w:t xml:space="preserve"> «Физика-9»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760D6" w:rsidRPr="008760D6" w:rsidRDefault="008760D6" w:rsidP="002A252D">
            <w:pPr>
              <w:spacing w:after="0" w:line="240" w:lineRule="auto"/>
              <w:jc w:val="center"/>
              <w:rPr>
                <w:rFonts w:ascii="Times New Roman" w:hAnsi="Times New Roman" w:cs="Times New Roman"/>
                <w:szCs w:val="40"/>
              </w:rPr>
            </w:pPr>
            <w:proofErr w:type="spellStart"/>
            <w:r w:rsidRPr="008760D6">
              <w:rPr>
                <w:rFonts w:ascii="Times New Roman" w:hAnsi="Times New Roman" w:cs="Times New Roman"/>
                <w:szCs w:val="40"/>
              </w:rPr>
              <w:t>Доп.ист</w:t>
            </w:r>
            <w:proofErr w:type="spellEnd"/>
          </w:p>
        </w:tc>
        <w:tc>
          <w:tcPr>
            <w:tcW w:w="2126" w:type="dxa"/>
            <w:vMerge/>
            <w:tcBorders>
              <w:left w:val="single" w:sz="4" w:space="0" w:color="000000"/>
              <w:bottom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c>
          <w:tcPr>
            <w:tcW w:w="2551" w:type="dxa"/>
            <w:vMerge/>
            <w:tcBorders>
              <w:left w:val="single" w:sz="4" w:space="0" w:color="000000"/>
              <w:bottom w:val="single" w:sz="4" w:space="0" w:color="000000"/>
              <w:right w:val="single" w:sz="4" w:space="0" w:color="000000"/>
            </w:tcBorders>
            <w:shd w:val="clear" w:color="auto" w:fill="FFFFFF" w:themeFill="background1"/>
            <w:vAlign w:val="center"/>
          </w:tcPr>
          <w:p w:rsidR="008760D6" w:rsidRPr="008760D6" w:rsidRDefault="008760D6" w:rsidP="002A252D">
            <w:pPr>
              <w:spacing w:after="0" w:line="240" w:lineRule="auto"/>
              <w:jc w:val="center"/>
              <w:rPr>
                <w:rFonts w:ascii="Times New Roman" w:hAnsi="Times New Roman" w:cs="Times New Roman"/>
                <w:sz w:val="20"/>
                <w:szCs w:val="40"/>
              </w:rPr>
            </w:pPr>
          </w:p>
        </w:tc>
      </w:tr>
    </w:tbl>
    <w:p w:rsidR="008760D6" w:rsidRPr="00355DEB" w:rsidRDefault="008760D6" w:rsidP="008760D6">
      <w:pPr>
        <w:spacing w:after="0" w:line="240" w:lineRule="auto"/>
        <w:rPr>
          <w:rFonts w:ascii="Times New Roman" w:hAnsi="Times New Roman" w:cs="Times New Roman"/>
          <w:u w:val="single"/>
        </w:rPr>
      </w:pPr>
    </w:p>
    <w:p w:rsidR="008760D6" w:rsidRPr="00355DEB" w:rsidRDefault="008760D6" w:rsidP="008760D6">
      <w:pPr>
        <w:spacing w:after="0" w:line="240" w:lineRule="auto"/>
        <w:rPr>
          <w:rFonts w:ascii="Times New Roman" w:hAnsi="Times New Roman" w:cs="Times New Roman"/>
        </w:rPr>
      </w:pPr>
    </w:p>
    <w:p w:rsidR="008760D6" w:rsidRPr="008760D6" w:rsidRDefault="008760D6">
      <w:pPr>
        <w:rPr>
          <w:sz w:val="24"/>
          <w:szCs w:val="24"/>
        </w:rPr>
      </w:pPr>
    </w:p>
    <w:sectPr w:rsidR="008760D6" w:rsidRPr="008760D6" w:rsidSect="008760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046029" w:usb3="00000000" w:csb0="000001FF" w:csb1="00000000"/>
  </w:font>
  <w:font w:name="Batang, 바탕">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Cambria">
    <w:altName w:val="Palatino Linotype"/>
    <w:panose1 w:val="02040503050406030204"/>
    <w:charset w:val="CC"/>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5059_"/>
      </v:shape>
    </w:pict>
  </w:numPicBullet>
  <w:abstractNum w:abstractNumId="0" w15:restartNumberingAfterBreak="0">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716"/>
        </w:tabs>
        <w:ind w:left="2716" w:hanging="360"/>
      </w:pPr>
      <w:rPr>
        <w:rFonts w:ascii="Courier New" w:hAnsi="Courier New" w:cs="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cs="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cs="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1" w15:restartNumberingAfterBreak="0">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DB81F68"/>
    <w:multiLevelType w:val="hybridMultilevel"/>
    <w:tmpl w:val="20D6FA66"/>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
      <w:lvlJc w:val="left"/>
      <w:pPr>
        <w:tabs>
          <w:tab w:val="num" w:pos="2007"/>
        </w:tabs>
        <w:ind w:left="2007" w:hanging="360"/>
      </w:pPr>
      <w:rPr>
        <w:rFonts w:ascii="Symbol" w:hAnsi="Symbo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42130A59"/>
    <w:multiLevelType w:val="hybridMultilevel"/>
    <w:tmpl w:val="4762F360"/>
    <w:lvl w:ilvl="0" w:tplc="59162948">
      <w:start w:val="1"/>
      <w:numFmt w:val="bullet"/>
      <w:lvlText w:val=""/>
      <w:lvlPicBulletId w:val="0"/>
      <w:lvlJc w:val="left"/>
      <w:pPr>
        <w:tabs>
          <w:tab w:val="num" w:pos="153"/>
        </w:tabs>
        <w:ind w:left="153" w:hanging="360"/>
      </w:pPr>
      <w:rPr>
        <w:rFonts w:ascii="Symbol" w:hAnsi="Symbol" w:hint="default"/>
        <w:color w:val="auto"/>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6A218B"/>
    <w:multiLevelType w:val="hybridMultilevel"/>
    <w:tmpl w:val="334EC24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727"/>
        </w:tabs>
        <w:ind w:left="2727" w:hanging="360"/>
      </w:pPr>
      <w:rPr>
        <w:rFonts w:ascii="Courier New" w:hAnsi="Courier New" w:cs="Courier New" w:hint="default"/>
      </w:rPr>
    </w:lvl>
    <w:lvl w:ilvl="2" w:tplc="FFFFFFFF" w:tentative="1">
      <w:start w:val="1"/>
      <w:numFmt w:val="bullet"/>
      <w:lvlText w:val=""/>
      <w:lvlJc w:val="left"/>
      <w:pPr>
        <w:tabs>
          <w:tab w:val="num" w:pos="3447"/>
        </w:tabs>
        <w:ind w:left="3447" w:hanging="360"/>
      </w:pPr>
      <w:rPr>
        <w:rFonts w:ascii="Wingdings" w:hAnsi="Wingdings" w:hint="default"/>
      </w:rPr>
    </w:lvl>
    <w:lvl w:ilvl="3" w:tplc="FFFFFFFF" w:tentative="1">
      <w:start w:val="1"/>
      <w:numFmt w:val="bullet"/>
      <w:lvlText w:val=""/>
      <w:lvlJc w:val="left"/>
      <w:pPr>
        <w:tabs>
          <w:tab w:val="num" w:pos="4167"/>
        </w:tabs>
        <w:ind w:left="4167" w:hanging="360"/>
      </w:pPr>
      <w:rPr>
        <w:rFonts w:ascii="Symbol" w:hAnsi="Symbol" w:hint="default"/>
      </w:rPr>
    </w:lvl>
    <w:lvl w:ilvl="4" w:tplc="FFFFFFFF" w:tentative="1">
      <w:start w:val="1"/>
      <w:numFmt w:val="bullet"/>
      <w:lvlText w:val="o"/>
      <w:lvlJc w:val="left"/>
      <w:pPr>
        <w:tabs>
          <w:tab w:val="num" w:pos="4887"/>
        </w:tabs>
        <w:ind w:left="4887" w:hanging="360"/>
      </w:pPr>
      <w:rPr>
        <w:rFonts w:ascii="Courier New" w:hAnsi="Courier New" w:cs="Courier New" w:hint="default"/>
      </w:rPr>
    </w:lvl>
    <w:lvl w:ilvl="5" w:tplc="FFFFFFFF" w:tentative="1">
      <w:start w:val="1"/>
      <w:numFmt w:val="bullet"/>
      <w:lvlText w:val=""/>
      <w:lvlJc w:val="left"/>
      <w:pPr>
        <w:tabs>
          <w:tab w:val="num" w:pos="5607"/>
        </w:tabs>
        <w:ind w:left="5607" w:hanging="360"/>
      </w:pPr>
      <w:rPr>
        <w:rFonts w:ascii="Wingdings" w:hAnsi="Wingdings" w:hint="default"/>
      </w:rPr>
    </w:lvl>
    <w:lvl w:ilvl="6" w:tplc="FFFFFFFF" w:tentative="1">
      <w:start w:val="1"/>
      <w:numFmt w:val="bullet"/>
      <w:lvlText w:val=""/>
      <w:lvlJc w:val="left"/>
      <w:pPr>
        <w:tabs>
          <w:tab w:val="num" w:pos="6327"/>
        </w:tabs>
        <w:ind w:left="6327" w:hanging="360"/>
      </w:pPr>
      <w:rPr>
        <w:rFonts w:ascii="Symbol" w:hAnsi="Symbol" w:hint="default"/>
      </w:rPr>
    </w:lvl>
    <w:lvl w:ilvl="7" w:tplc="FFFFFFFF" w:tentative="1">
      <w:start w:val="1"/>
      <w:numFmt w:val="bullet"/>
      <w:lvlText w:val="o"/>
      <w:lvlJc w:val="left"/>
      <w:pPr>
        <w:tabs>
          <w:tab w:val="num" w:pos="7047"/>
        </w:tabs>
        <w:ind w:left="7047" w:hanging="360"/>
      </w:pPr>
      <w:rPr>
        <w:rFonts w:ascii="Courier New" w:hAnsi="Courier New" w:cs="Courier New" w:hint="default"/>
      </w:rPr>
    </w:lvl>
    <w:lvl w:ilvl="8" w:tplc="FFFFFFFF" w:tentative="1">
      <w:start w:val="1"/>
      <w:numFmt w:val="bullet"/>
      <w:lvlText w:val=""/>
      <w:lvlJc w:val="left"/>
      <w:pPr>
        <w:tabs>
          <w:tab w:val="num" w:pos="7767"/>
        </w:tabs>
        <w:ind w:left="7767" w:hanging="360"/>
      </w:pPr>
      <w:rPr>
        <w:rFonts w:ascii="Wingdings" w:hAnsi="Wingdings" w:hint="default"/>
      </w:rPr>
    </w:lvl>
  </w:abstractNum>
  <w:abstractNum w:abstractNumId="6" w15:restartNumberingAfterBreak="0">
    <w:nsid w:val="66C85F5E"/>
    <w:multiLevelType w:val="hybridMultilevel"/>
    <w:tmpl w:val="DBD2AB1C"/>
    <w:lvl w:ilvl="0" w:tplc="6C3EFFEA">
      <w:numFmt w:val="bullet"/>
      <w:lvlText w:val=""/>
      <w:lvlJc w:val="left"/>
      <w:pPr>
        <w:tabs>
          <w:tab w:val="num" w:pos="567"/>
        </w:tabs>
        <w:ind w:left="567" w:hanging="567"/>
      </w:pPr>
      <w:rPr>
        <w:rFonts w:ascii="Symbol" w:eastAsia="Times New Roman" w:hAnsi="Symbol" w:cs="Times New Roman"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start w:val="1"/>
      <w:numFmt w:val="bullet"/>
      <w:lvlText w:val=""/>
      <w:lvlJc w:val="left"/>
      <w:pPr>
        <w:tabs>
          <w:tab w:val="num" w:pos="1593"/>
        </w:tabs>
        <w:ind w:left="1593" w:hanging="360"/>
      </w:pPr>
      <w:rPr>
        <w:rFonts w:ascii="Wingdings" w:hAnsi="Wingdings" w:hint="default"/>
      </w:rPr>
    </w:lvl>
    <w:lvl w:ilvl="3" w:tplc="04190001">
      <w:start w:val="1"/>
      <w:numFmt w:val="bullet"/>
      <w:lvlText w:val=""/>
      <w:lvlJc w:val="left"/>
      <w:pPr>
        <w:tabs>
          <w:tab w:val="num" w:pos="2313"/>
        </w:tabs>
        <w:ind w:left="2313" w:hanging="360"/>
      </w:pPr>
      <w:rPr>
        <w:rFonts w:ascii="Symbol" w:hAnsi="Symbol" w:hint="default"/>
      </w:rPr>
    </w:lvl>
    <w:lvl w:ilvl="4" w:tplc="04190003">
      <w:start w:val="1"/>
      <w:numFmt w:val="bullet"/>
      <w:lvlText w:val="o"/>
      <w:lvlJc w:val="left"/>
      <w:pPr>
        <w:tabs>
          <w:tab w:val="num" w:pos="3033"/>
        </w:tabs>
        <w:ind w:left="3033" w:hanging="360"/>
      </w:pPr>
      <w:rPr>
        <w:rFonts w:ascii="Courier New" w:hAnsi="Courier New" w:cs="Courier New" w:hint="default"/>
      </w:rPr>
    </w:lvl>
    <w:lvl w:ilvl="5" w:tplc="04190005">
      <w:start w:val="1"/>
      <w:numFmt w:val="bullet"/>
      <w:lvlText w:val=""/>
      <w:lvlJc w:val="left"/>
      <w:pPr>
        <w:tabs>
          <w:tab w:val="num" w:pos="3753"/>
        </w:tabs>
        <w:ind w:left="3753" w:hanging="360"/>
      </w:pPr>
      <w:rPr>
        <w:rFonts w:ascii="Wingdings" w:hAnsi="Wingdings" w:hint="default"/>
      </w:rPr>
    </w:lvl>
    <w:lvl w:ilvl="6" w:tplc="04190001">
      <w:start w:val="1"/>
      <w:numFmt w:val="bullet"/>
      <w:lvlText w:val=""/>
      <w:lvlJc w:val="left"/>
      <w:pPr>
        <w:tabs>
          <w:tab w:val="num" w:pos="4473"/>
        </w:tabs>
        <w:ind w:left="4473" w:hanging="360"/>
      </w:pPr>
      <w:rPr>
        <w:rFonts w:ascii="Symbol" w:hAnsi="Symbol" w:hint="default"/>
      </w:rPr>
    </w:lvl>
    <w:lvl w:ilvl="7" w:tplc="04190003">
      <w:start w:val="1"/>
      <w:numFmt w:val="bullet"/>
      <w:lvlText w:val="o"/>
      <w:lvlJc w:val="left"/>
      <w:pPr>
        <w:tabs>
          <w:tab w:val="num" w:pos="5193"/>
        </w:tabs>
        <w:ind w:left="5193" w:hanging="360"/>
      </w:pPr>
      <w:rPr>
        <w:rFonts w:ascii="Courier New" w:hAnsi="Courier New" w:cs="Courier New" w:hint="default"/>
      </w:rPr>
    </w:lvl>
    <w:lvl w:ilvl="8" w:tplc="04190005">
      <w:start w:val="1"/>
      <w:numFmt w:val="bullet"/>
      <w:lvlText w:val=""/>
      <w:lvlJc w:val="left"/>
      <w:pPr>
        <w:tabs>
          <w:tab w:val="num" w:pos="5913"/>
        </w:tabs>
        <w:ind w:left="5913" w:hanging="360"/>
      </w:pPr>
      <w:rPr>
        <w:rFonts w:ascii="Wingdings" w:hAnsi="Wingdings" w:hint="default"/>
      </w:rPr>
    </w:lvl>
  </w:abstractNum>
  <w:abstractNum w:abstractNumId="7" w15:restartNumberingAfterBreak="0">
    <w:nsid w:val="704E23B6"/>
    <w:multiLevelType w:val="multilevel"/>
    <w:tmpl w:val="4BE4DCCE"/>
    <w:styleLink w:val="RTFNum27"/>
    <w:lvl w:ilvl="0">
      <w:numFmt w:val="bullet"/>
      <w:lvlText w:val=""/>
      <w:lvlJc w:val="left"/>
      <w:pPr>
        <w:ind w:left="1429" w:hanging="360"/>
      </w:pPr>
      <w:rPr>
        <w:rFonts w:ascii="Symbol" w:eastAsia="Symbol" w:hAnsi="Symbol" w:cs="Symbol"/>
      </w:rPr>
    </w:lvl>
    <w:lvl w:ilvl="1">
      <w:numFmt w:val="bullet"/>
      <w:lvlText w:val="o"/>
      <w:lvlJc w:val="left"/>
      <w:pPr>
        <w:ind w:left="2149" w:hanging="360"/>
      </w:pPr>
      <w:rPr>
        <w:rFonts w:ascii="Courier New" w:eastAsia="Courier New" w:hAnsi="Courier New" w:cs="Courier New"/>
      </w:rPr>
    </w:lvl>
    <w:lvl w:ilvl="2">
      <w:numFmt w:val="bullet"/>
      <w:lvlText w:val=""/>
      <w:lvlJc w:val="left"/>
      <w:pPr>
        <w:ind w:left="2869" w:hanging="360"/>
      </w:pPr>
      <w:rPr>
        <w:rFonts w:ascii="Wingdings" w:eastAsia="Wingdings" w:hAnsi="Wingdings" w:cs="Wingdings"/>
      </w:rPr>
    </w:lvl>
    <w:lvl w:ilvl="3">
      <w:numFmt w:val="bullet"/>
      <w:lvlText w:val=""/>
      <w:lvlJc w:val="left"/>
      <w:pPr>
        <w:ind w:left="3589" w:hanging="360"/>
      </w:pPr>
      <w:rPr>
        <w:rFonts w:ascii="Symbol" w:eastAsia="Symbol" w:hAnsi="Symbol" w:cs="Symbol"/>
      </w:rPr>
    </w:lvl>
    <w:lvl w:ilvl="4">
      <w:numFmt w:val="bullet"/>
      <w:lvlText w:val="o"/>
      <w:lvlJc w:val="left"/>
      <w:pPr>
        <w:ind w:left="4309" w:hanging="360"/>
      </w:pPr>
      <w:rPr>
        <w:rFonts w:ascii="Courier New" w:eastAsia="Courier New" w:hAnsi="Courier New" w:cs="Courier New"/>
      </w:rPr>
    </w:lvl>
    <w:lvl w:ilvl="5">
      <w:numFmt w:val="bullet"/>
      <w:lvlText w:val=""/>
      <w:lvlJc w:val="left"/>
      <w:pPr>
        <w:ind w:left="5029" w:hanging="360"/>
      </w:pPr>
      <w:rPr>
        <w:rFonts w:ascii="Wingdings" w:eastAsia="Wingdings" w:hAnsi="Wingdings" w:cs="Wingdings"/>
      </w:rPr>
    </w:lvl>
    <w:lvl w:ilvl="6">
      <w:numFmt w:val="bullet"/>
      <w:lvlText w:val=""/>
      <w:lvlJc w:val="left"/>
      <w:pPr>
        <w:ind w:left="5749" w:hanging="360"/>
      </w:pPr>
      <w:rPr>
        <w:rFonts w:ascii="Symbol" w:eastAsia="Symbol" w:hAnsi="Symbol" w:cs="Symbol"/>
      </w:rPr>
    </w:lvl>
    <w:lvl w:ilvl="7">
      <w:numFmt w:val="bullet"/>
      <w:lvlText w:val="o"/>
      <w:lvlJc w:val="left"/>
      <w:pPr>
        <w:ind w:left="6469" w:hanging="360"/>
      </w:pPr>
      <w:rPr>
        <w:rFonts w:ascii="Courier New" w:eastAsia="Courier New" w:hAnsi="Courier New" w:cs="Courier New"/>
      </w:rPr>
    </w:lvl>
    <w:lvl w:ilvl="8">
      <w:numFmt w:val="bullet"/>
      <w:lvlText w:val=""/>
      <w:lvlJc w:val="left"/>
      <w:pPr>
        <w:ind w:left="7189" w:hanging="360"/>
      </w:pPr>
      <w:rPr>
        <w:rFonts w:ascii="Wingdings" w:eastAsia="Wingdings" w:hAnsi="Wingdings" w:cs="Wingdings"/>
      </w:rPr>
    </w:lvl>
  </w:abstractNum>
  <w:num w:numId="1">
    <w:abstractNumId w:val="2"/>
  </w:num>
  <w:num w:numId="2">
    <w:abstractNumId w:val="1"/>
  </w:num>
  <w:num w:numId="3">
    <w:abstractNumId w:val="4"/>
  </w:num>
  <w:num w:numId="4">
    <w:abstractNumId w:val="5"/>
  </w:num>
  <w:num w:numId="5">
    <w:abstractNumId w:val="0"/>
  </w:num>
  <w:num w:numId="6">
    <w:abstractNumId w:val="3"/>
  </w:num>
  <w:num w:numId="7">
    <w:abstractNumId w:val="7"/>
  </w:num>
  <w:num w:numId="8">
    <w:abstractNumId w:val="7"/>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760D6"/>
    <w:rsid w:val="00044F45"/>
    <w:rsid w:val="005A6970"/>
    <w:rsid w:val="007502F3"/>
    <w:rsid w:val="00876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35A0A-7BCE-4F26-9649-4BFA1D0A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60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7502F3"/>
    <w:pPr>
      <w:widowControl w:val="0"/>
      <w:suppressAutoHyphens/>
      <w:autoSpaceDN w:val="0"/>
      <w:spacing w:after="0" w:line="240" w:lineRule="auto"/>
      <w:jc w:val="both"/>
    </w:pPr>
    <w:rPr>
      <w:rFonts w:ascii="Times New Roman" w:eastAsia="Arial Unicode MS" w:hAnsi="Times New Roman" w:cs="Tahoma"/>
      <w:kern w:val="3"/>
      <w:sz w:val="24"/>
      <w:szCs w:val="24"/>
    </w:rPr>
  </w:style>
  <w:style w:type="paragraph" w:customStyle="1" w:styleId="Textbody">
    <w:name w:val="Text body"/>
    <w:basedOn w:val="Standard"/>
    <w:rsid w:val="007502F3"/>
    <w:pPr>
      <w:spacing w:after="120"/>
    </w:pPr>
  </w:style>
  <w:style w:type="numbering" w:customStyle="1" w:styleId="RTFNum27">
    <w:name w:val="RTF_Num 27"/>
    <w:rsid w:val="007502F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610959">
      <w:bodyDiv w:val="1"/>
      <w:marLeft w:val="0"/>
      <w:marRight w:val="0"/>
      <w:marTop w:val="0"/>
      <w:marBottom w:val="0"/>
      <w:divBdr>
        <w:top w:val="none" w:sz="0" w:space="0" w:color="auto"/>
        <w:left w:val="none" w:sz="0" w:space="0" w:color="auto"/>
        <w:bottom w:val="none" w:sz="0" w:space="0" w:color="auto"/>
        <w:right w:val="none" w:sz="0" w:space="0" w:color="auto"/>
      </w:divBdr>
    </w:div>
    <w:div w:id="1061251293">
      <w:bodyDiv w:val="1"/>
      <w:marLeft w:val="0"/>
      <w:marRight w:val="0"/>
      <w:marTop w:val="0"/>
      <w:marBottom w:val="0"/>
      <w:divBdr>
        <w:top w:val="none" w:sz="0" w:space="0" w:color="auto"/>
        <w:left w:val="none" w:sz="0" w:space="0" w:color="auto"/>
        <w:bottom w:val="none" w:sz="0" w:space="0" w:color="auto"/>
        <w:right w:val="none" w:sz="0" w:space="0" w:color="auto"/>
      </w:divBdr>
    </w:div>
    <w:div w:id="155696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2764</Words>
  <Characters>15758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Сабина</dc:creator>
  <cp:keywords/>
  <dc:description/>
  <cp:lastModifiedBy>учитель</cp:lastModifiedBy>
  <cp:revision>5</cp:revision>
  <dcterms:created xsi:type="dcterms:W3CDTF">2013-09-17T21:09:00Z</dcterms:created>
  <dcterms:modified xsi:type="dcterms:W3CDTF">2018-10-19T08:24:00Z</dcterms:modified>
</cp:coreProperties>
</file>