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B1" w:rsidRPr="00B443B1" w:rsidRDefault="00B443B1" w:rsidP="00B44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43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Аннотация к </w:t>
      </w:r>
      <w:r w:rsidR="00E72A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рабочей</w:t>
      </w:r>
      <w:bookmarkStart w:id="0" w:name="_GoBack"/>
      <w:bookmarkEnd w:id="0"/>
      <w:r w:rsidRPr="00B443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адаптированной программе </w:t>
      </w:r>
    </w:p>
    <w:p w:rsidR="00B443B1" w:rsidRPr="00B443B1" w:rsidRDefault="00B443B1" w:rsidP="00B44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«Изобразительное искусство» (1-9</w:t>
      </w:r>
      <w:r w:rsidRPr="00B443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классы)</w:t>
      </w:r>
    </w:p>
    <w:p w:rsidR="00B443B1" w:rsidRDefault="00B443B1" w:rsidP="00B443B1">
      <w:pPr>
        <w:jc w:val="both"/>
        <w:rPr>
          <w:rFonts w:ascii="Times New Roman" w:hAnsi="Times New Roman"/>
          <w:sz w:val="28"/>
          <w:szCs w:val="28"/>
        </w:rPr>
      </w:pPr>
    </w:p>
    <w:p w:rsidR="00B443B1" w:rsidRDefault="00B443B1" w:rsidP="00B443B1">
      <w:pPr>
        <w:jc w:val="both"/>
        <w:rPr>
          <w:rFonts w:ascii="Times New Roman" w:hAnsi="Times New Roman"/>
          <w:sz w:val="28"/>
          <w:szCs w:val="28"/>
        </w:rPr>
      </w:pPr>
      <w:r w:rsidRPr="00B443B1">
        <w:rPr>
          <w:rFonts w:ascii="Times New Roman" w:hAnsi="Times New Roman"/>
          <w:sz w:val="28"/>
          <w:szCs w:val="28"/>
        </w:rPr>
        <w:t>Рабочая программа по изобразительному искусству разработана на основе программы специальных (коррекционных) образовательных учреждений 7-8</w:t>
      </w:r>
      <w:r>
        <w:rPr>
          <w:rFonts w:ascii="Times New Roman" w:hAnsi="Times New Roman"/>
          <w:sz w:val="28"/>
          <w:szCs w:val="28"/>
        </w:rPr>
        <w:t xml:space="preserve"> вида: 1</w:t>
      </w:r>
      <w:r w:rsidRPr="00B443B1">
        <w:rPr>
          <w:rFonts w:ascii="Times New Roman" w:hAnsi="Times New Roman"/>
          <w:sz w:val="28"/>
          <w:szCs w:val="28"/>
        </w:rPr>
        <w:t xml:space="preserve"> – 9 </w:t>
      </w:r>
      <w:proofErr w:type="spellStart"/>
      <w:r w:rsidRPr="00B443B1">
        <w:rPr>
          <w:rFonts w:ascii="Times New Roman" w:hAnsi="Times New Roman"/>
          <w:sz w:val="28"/>
          <w:szCs w:val="28"/>
        </w:rPr>
        <w:t>кл</w:t>
      </w:r>
      <w:proofErr w:type="spellEnd"/>
      <w:r w:rsidRPr="00B443B1">
        <w:rPr>
          <w:rFonts w:ascii="Times New Roman" w:hAnsi="Times New Roman"/>
          <w:sz w:val="28"/>
          <w:szCs w:val="28"/>
        </w:rPr>
        <w:t xml:space="preserve">. В 2-х сб. / Под ред. В.В. Воронковой. – М.: </w:t>
      </w:r>
      <w:proofErr w:type="spellStart"/>
      <w:r w:rsidRPr="00B443B1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B443B1">
        <w:rPr>
          <w:rFonts w:ascii="Times New Roman" w:hAnsi="Times New Roman"/>
          <w:sz w:val="28"/>
          <w:szCs w:val="28"/>
        </w:rPr>
        <w:t xml:space="preserve">. изд. Центр ВЛАДОС, 2014. – Сб. 1. </w:t>
      </w:r>
    </w:p>
    <w:p w:rsidR="00B443B1" w:rsidRPr="00B443B1" w:rsidRDefault="00B443B1" w:rsidP="00B443B1">
      <w:pPr>
        <w:jc w:val="both"/>
        <w:rPr>
          <w:rFonts w:ascii="Times New Roman" w:hAnsi="Times New Roman"/>
          <w:sz w:val="28"/>
          <w:szCs w:val="28"/>
        </w:rPr>
      </w:pPr>
      <w:r w:rsidRPr="00B443B1">
        <w:rPr>
          <w:rFonts w:ascii="Times New Roman" w:hAnsi="Times New Roman"/>
          <w:sz w:val="28"/>
          <w:szCs w:val="28"/>
        </w:rPr>
        <w:t xml:space="preserve"> Цель учебного предмета «Изобразительное </w:t>
      </w:r>
      <w:proofErr w:type="gramStart"/>
      <w:r w:rsidRPr="00B443B1">
        <w:rPr>
          <w:rFonts w:ascii="Times New Roman" w:hAnsi="Times New Roman"/>
          <w:sz w:val="28"/>
          <w:szCs w:val="28"/>
        </w:rPr>
        <w:t xml:space="preserve">искусство»   </w:t>
      </w:r>
      <w:proofErr w:type="gramEnd"/>
      <w:r w:rsidRPr="00B443B1">
        <w:rPr>
          <w:rFonts w:ascii="Times New Roman" w:hAnsi="Times New Roman"/>
          <w:sz w:val="28"/>
          <w:szCs w:val="28"/>
        </w:rPr>
        <w:t xml:space="preserve">- формирование художественной культуры учащихся как неотъемлемой части культуры духовной, т. е. культуры </w:t>
      </w:r>
      <w:proofErr w:type="spellStart"/>
      <w:r w:rsidRPr="00B443B1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B443B1">
        <w:rPr>
          <w:rFonts w:ascii="Times New Roman" w:hAnsi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Программа создана на </w:t>
      </w:r>
      <w:proofErr w:type="gramStart"/>
      <w:r w:rsidRPr="00B443B1">
        <w:rPr>
          <w:rFonts w:ascii="Times New Roman" w:hAnsi="Times New Roman"/>
          <w:sz w:val="28"/>
          <w:szCs w:val="28"/>
        </w:rPr>
        <w:t>основе  развития</w:t>
      </w:r>
      <w:proofErr w:type="gramEnd"/>
      <w:r w:rsidRPr="00B443B1">
        <w:rPr>
          <w:rFonts w:ascii="Times New Roman" w:hAnsi="Times New Roman"/>
          <w:sz w:val="28"/>
          <w:szCs w:val="28"/>
        </w:rPr>
        <w:t xml:space="preserve">  традиций  российского  художественного  образования,  внедрения современных инновационных методов и на основе современного понимания требований к результатам обучения. </w:t>
      </w:r>
      <w:proofErr w:type="gramStart"/>
      <w:r w:rsidRPr="00B443B1">
        <w:rPr>
          <w:rFonts w:ascii="Times New Roman" w:hAnsi="Times New Roman"/>
          <w:sz w:val="28"/>
          <w:szCs w:val="28"/>
        </w:rPr>
        <w:t>Программа  является</w:t>
      </w:r>
      <w:proofErr w:type="gramEnd"/>
      <w:r w:rsidRPr="00B443B1">
        <w:rPr>
          <w:rFonts w:ascii="Times New Roman" w:hAnsi="Times New Roman"/>
          <w:sz w:val="28"/>
          <w:szCs w:val="28"/>
        </w:rPr>
        <w:t xml:space="preserve">  результатом  целостного  комплексного  проекта,  разрабатываемого  на  основе  системной исследовательской  и  экспериментальной  работы.  </w:t>
      </w:r>
      <w:proofErr w:type="gramStart"/>
      <w:r w:rsidRPr="00B443B1">
        <w:rPr>
          <w:rFonts w:ascii="Times New Roman" w:hAnsi="Times New Roman"/>
          <w:sz w:val="28"/>
          <w:szCs w:val="28"/>
        </w:rPr>
        <w:t>Смысловая  и</w:t>
      </w:r>
      <w:proofErr w:type="gramEnd"/>
      <w:r w:rsidRPr="00B443B1">
        <w:rPr>
          <w:rFonts w:ascii="Times New Roman" w:hAnsi="Times New Roman"/>
          <w:sz w:val="28"/>
          <w:szCs w:val="28"/>
        </w:rPr>
        <w:t xml:space="preserve">  логическая  последовательность  программы обеспечивает целостность учебного процессами преемственность этапов обучения. </w:t>
      </w:r>
      <w:proofErr w:type="gramStart"/>
      <w:r w:rsidRPr="00B443B1">
        <w:rPr>
          <w:rFonts w:ascii="Times New Roman" w:hAnsi="Times New Roman"/>
          <w:sz w:val="28"/>
          <w:szCs w:val="28"/>
        </w:rPr>
        <w:t>Содержание  программы</w:t>
      </w:r>
      <w:proofErr w:type="gramEnd"/>
      <w:r w:rsidRPr="00B443B1">
        <w:rPr>
          <w:rFonts w:ascii="Times New Roman" w:hAnsi="Times New Roman"/>
          <w:sz w:val="28"/>
          <w:szCs w:val="28"/>
        </w:rPr>
        <w:t xml:space="preserve"> учитывает возрастание роли визуального образ средства познания и коммуникации в современных условиях. Культур созидающая роль программы состоит также в воспитании гражданственности и патриотизма. Эта задача в коей мере не ограничивает связи с культурой разных стран, напротив, в основу программы положен принцип «от родного порога в мир общечеловеческой культуры». Россия часть многообразного и целостного мира.  </w:t>
      </w:r>
      <w:proofErr w:type="gramStart"/>
      <w:r w:rsidRPr="00B443B1">
        <w:rPr>
          <w:rFonts w:ascii="Times New Roman" w:hAnsi="Times New Roman"/>
          <w:sz w:val="28"/>
          <w:szCs w:val="28"/>
        </w:rPr>
        <w:t>Ребенок  шаг</w:t>
      </w:r>
      <w:proofErr w:type="gramEnd"/>
      <w:r w:rsidRPr="00B443B1">
        <w:rPr>
          <w:rFonts w:ascii="Times New Roman" w:hAnsi="Times New Roman"/>
          <w:sz w:val="28"/>
          <w:szCs w:val="28"/>
        </w:rPr>
        <w:t xml:space="preserve">  за  шагом  открывает многообразие  культур  разных  народов  и  ценностные  связи, объединяющие всех людей планеты</w:t>
      </w:r>
      <w:r>
        <w:rPr>
          <w:rFonts w:ascii="Times New Roman" w:hAnsi="Times New Roman"/>
          <w:sz w:val="28"/>
          <w:szCs w:val="28"/>
        </w:rPr>
        <w:t>.</w:t>
      </w:r>
    </w:p>
    <w:p w:rsidR="007B0B8D" w:rsidRDefault="007B0B8D"/>
    <w:sectPr w:rsidR="007B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95"/>
    <w:rsid w:val="00607A95"/>
    <w:rsid w:val="007B0B8D"/>
    <w:rsid w:val="00B443B1"/>
    <w:rsid w:val="00E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40AD-67BE-45D4-A6DB-CC89E9C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2018-10-24T04:23:00Z</dcterms:created>
  <dcterms:modified xsi:type="dcterms:W3CDTF">2018-10-24T08:44:00Z</dcterms:modified>
</cp:coreProperties>
</file>