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A6" w:rsidRPr="003871A6" w:rsidRDefault="003871A6" w:rsidP="00387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871A6" w:rsidRPr="003871A6" w:rsidRDefault="003871A6" w:rsidP="00387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t>по литературному чтению 1-4 классы</w:t>
      </w:r>
    </w:p>
    <w:p w:rsidR="003871A6" w:rsidRPr="003871A6" w:rsidRDefault="003871A6" w:rsidP="00387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6" w:rsidRPr="003871A6" w:rsidRDefault="003871A6" w:rsidP="003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разработана для 1-4 классов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авторов Л. Ф. Климановой, В. Г. Горецким, М. В. </w:t>
      </w:r>
      <w:proofErr w:type="spellStart"/>
      <w:r w:rsidRPr="003871A6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3871A6">
        <w:rPr>
          <w:rFonts w:ascii="Times New Roman" w:hAnsi="Times New Roman" w:cs="Times New Roman"/>
          <w:sz w:val="28"/>
          <w:szCs w:val="28"/>
        </w:rPr>
        <w:t xml:space="preserve"> «Литературное чтение. 1 – 4 классы». Рабочая программа обеспечена следующим УМК: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2885"/>
        <w:gridCol w:w="1743"/>
        <w:gridCol w:w="2237"/>
      </w:tblGrid>
      <w:tr w:rsidR="003871A6" w:rsidRPr="003871A6" w:rsidTr="00B92B11">
        <w:trPr>
          <w:trHeight w:val="260"/>
        </w:trPr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236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359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3871A6" w:rsidRPr="003871A6" w:rsidTr="00B92B11">
        <w:trPr>
          <w:trHeight w:val="1084"/>
        </w:trPr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</w:p>
        </w:tc>
        <w:tc>
          <w:tcPr>
            <w:tcW w:w="236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литературному чтению 1-4 классы</w:t>
            </w:r>
          </w:p>
        </w:tc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59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</w:tr>
      <w:tr w:rsidR="003871A6" w:rsidRPr="003871A6" w:rsidTr="00B92B11">
        <w:trPr>
          <w:trHeight w:val="275"/>
        </w:trPr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М.В.Голованова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Л.А.Виноградская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</w:p>
        </w:tc>
        <w:tc>
          <w:tcPr>
            <w:tcW w:w="236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1-4 класс. Учебник для общеобразовательных учреждений. В 2ч.</w:t>
            </w:r>
          </w:p>
        </w:tc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2359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Москва: Просвещение,</w:t>
            </w:r>
          </w:p>
        </w:tc>
      </w:tr>
      <w:tr w:rsidR="003871A6" w:rsidRPr="003871A6" w:rsidTr="00B92B11">
        <w:trPr>
          <w:trHeight w:val="275"/>
        </w:trPr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М.В.Голованова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Л.А.Виноградская</w:t>
            </w:r>
            <w:proofErr w:type="spell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</w:p>
        </w:tc>
        <w:tc>
          <w:tcPr>
            <w:tcW w:w="236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тетрадь по литературному чтению. 2 класс.</w:t>
            </w:r>
          </w:p>
        </w:tc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2359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Москва: Просвещение</w:t>
            </w:r>
          </w:p>
        </w:tc>
      </w:tr>
      <w:tr w:rsidR="003871A6" w:rsidRPr="003871A6" w:rsidTr="00B92B11">
        <w:trPr>
          <w:trHeight w:val="275"/>
        </w:trPr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С.В.Кутявина</w:t>
            </w:r>
            <w:proofErr w:type="spellEnd"/>
          </w:p>
        </w:tc>
        <w:tc>
          <w:tcPr>
            <w:tcW w:w="236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 2 класс</w:t>
            </w:r>
          </w:p>
        </w:tc>
        <w:tc>
          <w:tcPr>
            <w:tcW w:w="2358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2359" w:type="dxa"/>
          </w:tcPr>
          <w:p w:rsidR="003871A6" w:rsidRPr="003871A6" w:rsidRDefault="003871A6" w:rsidP="00B9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Москва «ВАКО»</w:t>
            </w:r>
          </w:p>
        </w:tc>
      </w:tr>
    </w:tbl>
    <w:p w:rsidR="003871A6" w:rsidRPr="003871A6" w:rsidRDefault="003871A6" w:rsidP="0038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t xml:space="preserve">Цель программы: научить детей читать художественную литературу, подготовить учащихся к ее систематическому изучению в средней школе, заложить основы формирования грамотного читателя, владеющего как техникой чтения, так и приемами понимания прочитанного. Достижение этой цели предполагает решение следующих задач: 1. Формирование техники чтения и приемов понимания текста на базе интереса к чтению. 2. Приобщение детей к литературе как искусству слова через введение элементов литературоведческого анализа текстов и практическое ознакомление с отдельными теоретико-литературными понятиями. 3. Развитие связной речи, обогащение словаря, развитие творческих способностей детей. 4. Введение </w:t>
      </w:r>
      <w:r w:rsidRPr="003871A6">
        <w:rPr>
          <w:rFonts w:ascii="Times New Roman" w:hAnsi="Times New Roman" w:cs="Times New Roman"/>
          <w:sz w:val="28"/>
          <w:szCs w:val="28"/>
        </w:rPr>
        <w:lastRenderedPageBreak/>
        <w:t>детей через литературу в мир человеческих отношений, нравственных ценностей; формирование личности.</w:t>
      </w:r>
    </w:p>
    <w:p w:rsidR="003871A6" w:rsidRPr="003871A6" w:rsidRDefault="003871A6" w:rsidP="0038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t xml:space="preserve">Место предмета в учебном плане: </w:t>
      </w:r>
      <w:proofErr w:type="gramStart"/>
      <w:r w:rsidRPr="00387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1A6">
        <w:rPr>
          <w:rFonts w:ascii="Times New Roman" w:hAnsi="Times New Roman" w:cs="Times New Roman"/>
          <w:sz w:val="28"/>
          <w:szCs w:val="28"/>
        </w:rPr>
        <w:t xml:space="preserve"> примерной программе общее число часов 472. Из них в 1 классе- 132 ч. (из них 92 часа на обучение грамоте и 40 часов на литературное чтение), во 2 классе-136 ч, в 3 классе- 102 ч, в 4 классе- 102 ч в 1 и во 2 классах по 4 часа в неделю; в 3 и 4 классах по 3 часа в неделю. </w:t>
      </w:r>
    </w:p>
    <w:p w:rsidR="003871A6" w:rsidRPr="003871A6" w:rsidRDefault="003871A6" w:rsidP="0038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t>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 Задания по внеклассному чтению используются как часть урока.</w:t>
      </w:r>
    </w:p>
    <w:p w:rsidR="003871A6" w:rsidRPr="003871A6" w:rsidRDefault="003871A6" w:rsidP="003871A6">
      <w:pPr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br w:type="page"/>
      </w:r>
    </w:p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3871A6" w:rsidRPr="003871A6" w:rsidRDefault="003871A6" w:rsidP="00387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54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4037"/>
        <w:gridCol w:w="2911"/>
        <w:gridCol w:w="2672"/>
      </w:tblGrid>
      <w:tr w:rsidR="003871A6" w:rsidRPr="003871A6" w:rsidTr="00B92B11">
        <w:trPr>
          <w:trHeight w:val="435"/>
        </w:trPr>
        <w:tc>
          <w:tcPr>
            <w:tcW w:w="600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745" w:type="dxa"/>
            <w:gridSpan w:val="2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71A6" w:rsidRPr="003871A6" w:rsidTr="00B92B11">
        <w:trPr>
          <w:trHeight w:val="378"/>
        </w:trPr>
        <w:tc>
          <w:tcPr>
            <w:tcW w:w="600" w:type="dxa"/>
            <w:vMerge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A6" w:rsidRPr="003871A6" w:rsidTr="00B92B11">
        <w:trPr>
          <w:trHeight w:val="57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71A6" w:rsidRPr="003871A6" w:rsidTr="00B92B11">
        <w:trPr>
          <w:trHeight w:val="39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71A6" w:rsidRPr="003871A6" w:rsidTr="00B92B11">
        <w:trPr>
          <w:trHeight w:val="345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Апрель, апрель. 3венит капель!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3871A6" w:rsidRPr="003871A6" w:rsidTr="00B92B11">
        <w:trPr>
          <w:trHeight w:val="30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3871A6" w:rsidRPr="003871A6" w:rsidTr="00B92B11">
        <w:trPr>
          <w:trHeight w:val="435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3871A6" w:rsidRPr="003871A6" w:rsidTr="00B92B11">
        <w:trPr>
          <w:trHeight w:val="39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t>2класс</w:t>
      </w:r>
    </w:p>
    <w:tbl>
      <w:tblPr>
        <w:tblW w:w="1054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4042"/>
        <w:gridCol w:w="2910"/>
        <w:gridCol w:w="2668"/>
      </w:tblGrid>
      <w:tr w:rsidR="003871A6" w:rsidRPr="003871A6" w:rsidTr="00B92B11">
        <w:trPr>
          <w:trHeight w:val="435"/>
        </w:trPr>
        <w:tc>
          <w:tcPr>
            <w:tcW w:w="600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745" w:type="dxa"/>
            <w:gridSpan w:val="2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71A6" w:rsidRPr="003871A6" w:rsidTr="00B92B11">
        <w:trPr>
          <w:trHeight w:val="378"/>
        </w:trPr>
        <w:tc>
          <w:tcPr>
            <w:tcW w:w="600" w:type="dxa"/>
            <w:vMerge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A6" w:rsidRPr="003871A6" w:rsidTr="00B92B11">
        <w:trPr>
          <w:trHeight w:val="57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земле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71A6" w:rsidRPr="003871A6" w:rsidTr="00B92B11">
        <w:trPr>
          <w:trHeight w:val="39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71A6" w:rsidRPr="003871A6" w:rsidTr="00B92B11">
        <w:trPr>
          <w:trHeight w:val="345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871A6" w:rsidRPr="003871A6" w:rsidTr="00B92B11">
        <w:trPr>
          <w:trHeight w:val="30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Русские писатели.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1A6" w:rsidRPr="003871A6" w:rsidTr="00B92B11">
        <w:trPr>
          <w:trHeight w:val="435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1A6" w:rsidRPr="003871A6" w:rsidTr="00B92B11">
        <w:trPr>
          <w:trHeight w:val="39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Писатели детям.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 шутку</w:t>
            </w:r>
            <w:proofErr w:type="gramEnd"/>
            <w:r w:rsidRPr="003871A6">
              <w:rPr>
                <w:rFonts w:ascii="Times New Roman" w:hAnsi="Times New Roman" w:cs="Times New Roman"/>
                <w:sz w:val="28"/>
                <w:szCs w:val="28"/>
              </w:rPr>
              <w:t xml:space="preserve"> и в серьёз.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12+2</w:t>
            </w: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A6" w:rsidRPr="003871A6" w:rsidTr="00B92B11">
        <w:trPr>
          <w:trHeight w:val="480"/>
        </w:trPr>
        <w:tc>
          <w:tcPr>
            <w:tcW w:w="6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45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71A6" w:rsidRPr="003871A6" w:rsidRDefault="003871A6" w:rsidP="003871A6">
      <w:pPr>
        <w:rPr>
          <w:rFonts w:ascii="Times New Roman" w:hAnsi="Times New Roman" w:cs="Times New Roman"/>
          <w:sz w:val="28"/>
          <w:szCs w:val="28"/>
        </w:rPr>
      </w:pPr>
      <w:r w:rsidRPr="003871A6">
        <w:rPr>
          <w:rFonts w:ascii="Times New Roman" w:hAnsi="Times New Roman" w:cs="Times New Roman"/>
          <w:sz w:val="28"/>
          <w:szCs w:val="28"/>
        </w:rPr>
        <w:br w:type="page"/>
      </w:r>
    </w:p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lastRenderedPageBreak/>
        <w:t>3класс</w:t>
      </w:r>
    </w:p>
    <w:tbl>
      <w:tblPr>
        <w:tblW w:w="1054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4051"/>
        <w:gridCol w:w="2905"/>
        <w:gridCol w:w="2664"/>
      </w:tblGrid>
      <w:tr w:rsidR="003871A6" w:rsidRPr="003871A6" w:rsidTr="00B92B11">
        <w:trPr>
          <w:trHeight w:val="435"/>
        </w:trPr>
        <w:tc>
          <w:tcPr>
            <w:tcW w:w="716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682" w:type="dxa"/>
            <w:gridSpan w:val="2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71A6" w:rsidRPr="003871A6" w:rsidTr="00B92B11">
        <w:trPr>
          <w:trHeight w:val="378"/>
        </w:trPr>
        <w:tc>
          <w:tcPr>
            <w:tcW w:w="716" w:type="dxa"/>
            <w:vMerge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A6" w:rsidRPr="003871A6" w:rsidTr="00B92B11">
        <w:trPr>
          <w:trHeight w:val="57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земле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71A6" w:rsidRPr="003871A6" w:rsidTr="00B92B11">
        <w:trPr>
          <w:trHeight w:val="39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1A6" w:rsidRPr="003871A6" w:rsidTr="00B92B11">
        <w:trPr>
          <w:trHeight w:val="345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871A6" w:rsidRPr="003871A6" w:rsidTr="00B92B11">
        <w:trPr>
          <w:trHeight w:val="30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871A6" w:rsidRPr="003871A6" w:rsidTr="00B92B11">
        <w:trPr>
          <w:trHeight w:val="435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1A6" w:rsidRPr="003871A6" w:rsidTr="00B92B11">
        <w:trPr>
          <w:trHeight w:val="39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наберёшь кузовок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6">
        <w:rPr>
          <w:rFonts w:ascii="Times New Roman" w:hAnsi="Times New Roman" w:cs="Times New Roman"/>
          <w:b/>
          <w:sz w:val="28"/>
          <w:szCs w:val="28"/>
        </w:rPr>
        <w:t>4класс</w:t>
      </w:r>
    </w:p>
    <w:tbl>
      <w:tblPr>
        <w:tblW w:w="1054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4051"/>
        <w:gridCol w:w="2905"/>
        <w:gridCol w:w="2664"/>
      </w:tblGrid>
      <w:tr w:rsidR="003871A6" w:rsidRPr="003871A6" w:rsidTr="00B92B11">
        <w:trPr>
          <w:trHeight w:val="435"/>
        </w:trPr>
        <w:tc>
          <w:tcPr>
            <w:tcW w:w="716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  <w:vMerge w:val="restart"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682" w:type="dxa"/>
            <w:gridSpan w:val="2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71A6" w:rsidRPr="003871A6" w:rsidTr="00B92B11">
        <w:trPr>
          <w:trHeight w:val="378"/>
        </w:trPr>
        <w:tc>
          <w:tcPr>
            <w:tcW w:w="716" w:type="dxa"/>
            <w:vMerge/>
          </w:tcPr>
          <w:p w:rsidR="003871A6" w:rsidRPr="003871A6" w:rsidRDefault="003871A6" w:rsidP="00B92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3871A6" w:rsidRPr="003871A6" w:rsidRDefault="003871A6" w:rsidP="00B92B11">
            <w:pPr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A6" w:rsidRPr="003871A6" w:rsidTr="00B92B11">
        <w:trPr>
          <w:trHeight w:val="57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Летописи, былины, жития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71A6" w:rsidRPr="003871A6" w:rsidTr="00B92B11">
        <w:trPr>
          <w:trHeight w:val="39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71A6" w:rsidRPr="003871A6" w:rsidTr="00B92B11">
        <w:trPr>
          <w:trHeight w:val="345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1A6" w:rsidRPr="003871A6" w:rsidTr="00B92B11">
        <w:trPr>
          <w:trHeight w:val="30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1A6" w:rsidRPr="003871A6" w:rsidTr="00B92B11">
        <w:trPr>
          <w:trHeight w:val="435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Делу время – потехе час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1A6" w:rsidRPr="003871A6" w:rsidTr="00B92B11">
        <w:trPr>
          <w:trHeight w:val="39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Страна детства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12+2</w:t>
            </w:r>
          </w:p>
        </w:tc>
      </w:tr>
      <w:tr w:rsidR="003871A6" w:rsidRPr="003871A6" w:rsidTr="00B92B11">
        <w:trPr>
          <w:trHeight w:val="480"/>
        </w:trPr>
        <w:tc>
          <w:tcPr>
            <w:tcW w:w="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147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16" w:type="dxa"/>
          </w:tcPr>
          <w:p w:rsidR="003871A6" w:rsidRPr="003871A6" w:rsidRDefault="003871A6" w:rsidP="00B9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871A6" w:rsidRPr="003871A6" w:rsidRDefault="003871A6" w:rsidP="00387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25" w:rsidRPr="003871A6" w:rsidRDefault="00805825">
      <w:pPr>
        <w:rPr>
          <w:rFonts w:ascii="Times New Roman" w:hAnsi="Times New Roman" w:cs="Times New Roman"/>
          <w:sz w:val="28"/>
          <w:szCs w:val="28"/>
        </w:rPr>
      </w:pPr>
    </w:p>
    <w:sectPr w:rsidR="00805825" w:rsidRPr="0038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2"/>
    <w:rsid w:val="00330BD2"/>
    <w:rsid w:val="003871A6"/>
    <w:rsid w:val="008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04F9-2B19-4C38-870D-52CEE52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2017-12-06T07:17:00Z</dcterms:created>
  <dcterms:modified xsi:type="dcterms:W3CDTF">2017-12-06T07:18:00Z</dcterms:modified>
</cp:coreProperties>
</file>